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BB1" w:rsidRDefault="00494A88" w:rsidP="002412C0">
      <w:pPr>
        <w:ind w:left="720"/>
        <w:rPr>
          <w:b/>
          <w:bCs/>
          <w:sz w:val="24"/>
          <w:szCs w:val="24"/>
          <w:rtl/>
        </w:rPr>
      </w:pPr>
      <w:bookmarkStart w:id="0" w:name="_GoBack"/>
      <w:bookmarkEnd w:id="0"/>
      <w:r w:rsidRPr="00235BB1">
        <w:rPr>
          <w:rFonts w:hint="cs"/>
          <w:b/>
          <w:bCs/>
          <w:sz w:val="24"/>
          <w:szCs w:val="24"/>
          <w:u w:val="single"/>
          <w:rtl/>
        </w:rPr>
        <w:t xml:space="preserve">קורסי בחירה </w:t>
      </w:r>
      <w:r w:rsidR="002412C0" w:rsidRPr="00235BB1">
        <w:rPr>
          <w:b/>
          <w:bCs/>
          <w:sz w:val="24"/>
          <w:szCs w:val="24"/>
          <w:u w:val="single"/>
          <w:rtl/>
        </w:rPr>
        <w:br/>
      </w:r>
      <w:r w:rsidR="002412C0" w:rsidRPr="00235BB1">
        <w:rPr>
          <w:rFonts w:hint="cs"/>
          <w:sz w:val="24"/>
          <w:szCs w:val="24"/>
          <w:rtl/>
        </w:rPr>
        <w:t>את קורסי הבחירה ניתן להתחיל ללמוד החל מהשנה השניי</w:t>
      </w:r>
      <w:r w:rsidR="002412C0" w:rsidRPr="00235BB1">
        <w:rPr>
          <w:rFonts w:hint="eastAsia"/>
          <w:sz w:val="24"/>
          <w:szCs w:val="24"/>
          <w:rtl/>
        </w:rPr>
        <w:t>ה</w:t>
      </w:r>
      <w:r w:rsidR="002412C0" w:rsidRPr="00235BB1">
        <w:rPr>
          <w:rFonts w:hint="cs"/>
          <w:sz w:val="24"/>
          <w:szCs w:val="24"/>
          <w:rtl/>
        </w:rPr>
        <w:t xml:space="preserve"> ללימודים כפוף לידיעון התכנית הנלמדת</w:t>
      </w:r>
      <w:r w:rsidR="00235BB1">
        <w:rPr>
          <w:rFonts w:hint="cs"/>
          <w:sz w:val="24"/>
          <w:szCs w:val="24"/>
          <w:rtl/>
        </w:rPr>
        <w:t>.</w:t>
      </w:r>
      <w:r w:rsidR="00C35941" w:rsidRPr="00235BB1">
        <w:rPr>
          <w:sz w:val="24"/>
          <w:szCs w:val="24"/>
          <w:rtl/>
        </w:rPr>
        <w:br/>
      </w:r>
      <w:r w:rsidR="00F710BC" w:rsidRPr="00235BB1">
        <w:rPr>
          <w:rFonts w:hint="cs"/>
          <w:b/>
          <w:bCs/>
          <w:sz w:val="24"/>
          <w:szCs w:val="24"/>
          <w:rtl/>
        </w:rPr>
        <w:t>תלמידי התכנית פסיכולוגיה ביולוגיה בהדגש מוח</w:t>
      </w:r>
      <w:r w:rsidR="00FE3FEB" w:rsidRPr="00235BB1">
        <w:rPr>
          <w:rFonts w:hint="cs"/>
          <w:b/>
          <w:bCs/>
          <w:sz w:val="24"/>
          <w:szCs w:val="24"/>
          <w:rtl/>
        </w:rPr>
        <w:t xml:space="preserve"> בלבד</w:t>
      </w:r>
      <w:r w:rsidR="00F710BC" w:rsidRPr="00235BB1">
        <w:rPr>
          <w:rFonts w:hint="cs"/>
          <w:sz w:val="24"/>
          <w:szCs w:val="24"/>
          <w:rtl/>
        </w:rPr>
        <w:t xml:space="preserve">: </w:t>
      </w:r>
      <w:r w:rsidR="009B03AB" w:rsidRPr="00235BB1">
        <w:rPr>
          <w:rFonts w:hint="cs"/>
          <w:sz w:val="24"/>
          <w:szCs w:val="24"/>
          <w:rtl/>
        </w:rPr>
        <w:t xml:space="preserve">הקורסים המסומנים בכוכבית </w:t>
      </w:r>
      <w:r w:rsidR="005012AA" w:rsidRPr="00235BB1">
        <w:rPr>
          <w:rFonts w:hint="cs"/>
          <w:sz w:val="24"/>
          <w:szCs w:val="24"/>
          <w:rtl/>
        </w:rPr>
        <w:t xml:space="preserve">* </w:t>
      </w:r>
      <w:r w:rsidR="009B03AB" w:rsidRPr="00235BB1">
        <w:rPr>
          <w:rFonts w:hint="cs"/>
          <w:sz w:val="24"/>
          <w:szCs w:val="24"/>
          <w:rtl/>
        </w:rPr>
        <w:t>ניתן ללמוד תחת ביולוגיה או תחת פסיכולוגיה</w:t>
      </w:r>
      <w:r w:rsidR="00F31CD2" w:rsidRPr="00235BB1">
        <w:rPr>
          <w:rFonts w:hint="cs"/>
          <w:sz w:val="24"/>
          <w:szCs w:val="24"/>
          <w:rtl/>
        </w:rPr>
        <w:t>.</w:t>
      </w:r>
      <w:r w:rsidR="002412C0" w:rsidRPr="00235BB1">
        <w:rPr>
          <w:sz w:val="24"/>
          <w:szCs w:val="24"/>
          <w:rtl/>
        </w:rPr>
        <w:br/>
      </w:r>
      <w:r w:rsidR="002412C0" w:rsidRPr="00235BB1">
        <w:rPr>
          <w:rFonts w:hint="cs"/>
          <w:b/>
          <w:bCs/>
          <w:sz w:val="24"/>
          <w:szCs w:val="24"/>
          <w:rtl/>
        </w:rPr>
        <w:t>תלמידי התכנית הנדסה ביו רפואית וביולוגיה בהדגש מדעי המוח בלבד:</w:t>
      </w:r>
      <w:r w:rsidR="002412C0" w:rsidRPr="00235BB1">
        <w:rPr>
          <w:rFonts w:hint="cs"/>
          <w:sz w:val="24"/>
          <w:szCs w:val="24"/>
          <w:rtl/>
        </w:rPr>
        <w:t xml:space="preserve"> קורסי בחירה בהנדסה פתוחים לכם תחת בידינג הנדסה.</w:t>
      </w:r>
      <w:r w:rsidR="002412C0" w:rsidRPr="00235BB1">
        <w:rPr>
          <w:sz w:val="24"/>
          <w:szCs w:val="24"/>
          <w:rtl/>
        </w:rPr>
        <w:br/>
      </w:r>
      <w:r w:rsidR="002412C0" w:rsidRPr="00235BB1">
        <w:rPr>
          <w:rFonts w:hint="cs"/>
          <w:b/>
          <w:bCs/>
          <w:sz w:val="24"/>
          <w:szCs w:val="24"/>
          <w:rtl/>
        </w:rPr>
        <w:t>תלמידי התכנית פיזיקה עם חטיבה במדעי המוח:</w:t>
      </w:r>
      <w:r w:rsidR="002412C0" w:rsidRPr="00235BB1">
        <w:rPr>
          <w:rFonts w:hint="cs"/>
          <w:sz w:val="24"/>
          <w:szCs w:val="24"/>
          <w:rtl/>
        </w:rPr>
        <w:t xml:space="preserve"> מומלץ ע"י יועצי התכנית ללמוד קורסי בחירה מתוך ההקבץ 'קורסי בחירה מומלצים לתכנית פיזיקה עם חטיבה במדעי המוח</w:t>
      </w:r>
      <w:r w:rsidR="002412C0" w:rsidRPr="00235BB1">
        <w:rPr>
          <w:sz w:val="24"/>
          <w:szCs w:val="24"/>
          <w:rtl/>
        </w:rPr>
        <w:br/>
      </w:r>
      <w:r w:rsidR="009B03AB" w:rsidRPr="00235BB1">
        <w:rPr>
          <w:rFonts w:hint="cs"/>
          <w:b/>
          <w:bCs/>
          <w:sz w:val="24"/>
          <w:szCs w:val="24"/>
          <w:rtl/>
        </w:rPr>
        <w:t>שימו לב: לא כל הקורסים מתקיימים מידי שנה.</w:t>
      </w:r>
      <w:r w:rsidR="00F31CD2" w:rsidRPr="00235BB1">
        <w:rPr>
          <w:rFonts w:hint="cs"/>
          <w:b/>
          <w:bCs/>
          <w:sz w:val="24"/>
          <w:szCs w:val="24"/>
          <w:rtl/>
        </w:rPr>
        <w:t xml:space="preserve"> </w:t>
      </w:r>
      <w:r w:rsidR="00235BB1">
        <w:rPr>
          <w:rFonts w:hint="cs"/>
          <w:b/>
          <w:bCs/>
          <w:sz w:val="24"/>
          <w:szCs w:val="24"/>
          <w:rtl/>
        </w:rPr>
        <w:t xml:space="preserve">יש לבדוק האם הקורס מתקיים </w:t>
      </w:r>
      <w:hyperlink r:id="rId4" w:history="1">
        <w:r w:rsidR="00235BB1" w:rsidRPr="00235BB1">
          <w:rPr>
            <w:rStyle w:val="Hyperlink"/>
            <w:rFonts w:hint="cs"/>
            <w:b/>
            <w:bCs/>
            <w:sz w:val="24"/>
            <w:szCs w:val="24"/>
            <w:rtl/>
          </w:rPr>
          <w:t>במערכת השעות האוניברסיטאית</w:t>
        </w:r>
      </w:hyperlink>
      <w:r w:rsidR="00235BB1">
        <w:rPr>
          <w:b/>
          <w:bCs/>
          <w:sz w:val="24"/>
          <w:szCs w:val="24"/>
          <w:rtl/>
        </w:rPr>
        <w:br/>
      </w:r>
    </w:p>
    <w:p w:rsidR="009B03AB" w:rsidRPr="00235BB1" w:rsidRDefault="00F31CD2" w:rsidP="002412C0">
      <w:pPr>
        <w:ind w:left="720"/>
        <w:rPr>
          <w:b/>
          <w:bCs/>
          <w:sz w:val="24"/>
          <w:szCs w:val="24"/>
          <w:rtl/>
        </w:rPr>
      </w:pPr>
      <w:r w:rsidRPr="00235BB1">
        <w:rPr>
          <w:rFonts w:hint="cs"/>
          <w:b/>
          <w:bCs/>
          <w:sz w:val="24"/>
          <w:szCs w:val="24"/>
          <w:rtl/>
        </w:rPr>
        <w:t>הרישום לקורסים מתבצע במזכירות החוג שבו מתנהל הקורס.</w:t>
      </w:r>
      <w:r w:rsidR="00235BB1">
        <w:rPr>
          <w:b/>
          <w:bCs/>
          <w:sz w:val="24"/>
          <w:szCs w:val="24"/>
          <w:rtl/>
        </w:rPr>
        <w:br/>
      </w: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2066"/>
        <w:gridCol w:w="4677"/>
        <w:gridCol w:w="1553"/>
      </w:tblGrid>
      <w:tr w:rsidR="009B03AB" w:rsidRPr="00235BB1" w:rsidTr="005012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9B03AB" w:rsidRPr="00235BB1" w:rsidRDefault="009B03AB" w:rsidP="009B03AB">
            <w:pPr>
              <w:overflowPunct w:val="0"/>
              <w:autoSpaceDE w:val="0"/>
              <w:rPr>
                <w:rFonts w:asciiTheme="minorBidi" w:hAnsiTheme="minorBidi"/>
                <w:sz w:val="24"/>
                <w:szCs w:val="24"/>
                <w:shd w:val="clear" w:color="auto" w:fill="FFFFFF"/>
                <w:rtl/>
              </w:rPr>
            </w:pPr>
            <w:r w:rsidRPr="00235BB1">
              <w:rPr>
                <w:rFonts w:asciiTheme="minorBidi" w:hAnsiTheme="minorBidi" w:hint="cs"/>
                <w:sz w:val="24"/>
                <w:szCs w:val="24"/>
                <w:shd w:val="clear" w:color="auto" w:fill="FFFFFF"/>
                <w:rtl/>
              </w:rPr>
              <w:t>מספר הקורס</w:t>
            </w:r>
          </w:p>
        </w:tc>
        <w:tc>
          <w:tcPr>
            <w:tcW w:w="4677" w:type="dxa"/>
          </w:tcPr>
          <w:p w:rsidR="009B03AB" w:rsidRPr="00235BB1" w:rsidRDefault="009B03AB" w:rsidP="009B03AB">
            <w:pPr>
              <w:overflowPunct w:val="0"/>
              <w:autoSpaceDE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shd w:val="clear" w:color="auto" w:fill="FFFFFF"/>
                <w:rtl/>
              </w:rPr>
            </w:pPr>
            <w:r w:rsidRPr="00235BB1">
              <w:rPr>
                <w:rFonts w:asciiTheme="minorBidi" w:hAnsiTheme="minorBidi" w:hint="cs"/>
                <w:sz w:val="24"/>
                <w:szCs w:val="24"/>
                <w:shd w:val="clear" w:color="auto" w:fill="FFFFFF"/>
                <w:rtl/>
              </w:rPr>
              <w:t>שם הקורס</w:t>
            </w:r>
          </w:p>
        </w:tc>
        <w:tc>
          <w:tcPr>
            <w:tcW w:w="1553" w:type="dxa"/>
          </w:tcPr>
          <w:p w:rsidR="009B03AB" w:rsidRPr="00235BB1" w:rsidRDefault="009B03AB" w:rsidP="009B03AB">
            <w:pPr>
              <w:overflowPunct w:val="0"/>
              <w:autoSpaceDE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shd w:val="clear" w:color="auto" w:fill="FFFFFF"/>
                <w:rtl/>
              </w:rPr>
            </w:pPr>
            <w:r w:rsidRPr="00235BB1">
              <w:rPr>
                <w:rFonts w:asciiTheme="minorBidi" w:hAnsiTheme="minorBidi" w:hint="cs"/>
                <w:sz w:val="24"/>
                <w:szCs w:val="24"/>
                <w:shd w:val="clear" w:color="auto" w:fill="FFFFFF"/>
                <w:rtl/>
              </w:rPr>
              <w:t>מספר ש"ס</w:t>
            </w:r>
          </w:p>
        </w:tc>
      </w:tr>
      <w:tr w:rsidR="009B03AB" w:rsidRPr="00235BB1" w:rsidTr="009B0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3"/>
            <w:vAlign w:val="center"/>
          </w:tcPr>
          <w:p w:rsidR="009B03AB" w:rsidRPr="00235BB1" w:rsidRDefault="009B03AB" w:rsidP="009B03AB">
            <w:pPr>
              <w:overflowPunct w:val="0"/>
              <w:autoSpaceDE w:val="0"/>
              <w:rPr>
                <w:rFonts w:asciiTheme="minorBidi" w:hAnsiTheme="minorBidi"/>
                <w:sz w:val="24"/>
                <w:szCs w:val="24"/>
                <w:shd w:val="clear" w:color="auto" w:fill="FFFFFF"/>
                <w:rtl/>
              </w:rPr>
            </w:pPr>
            <w:r w:rsidRPr="00235BB1">
              <w:rPr>
                <w:rFonts w:asciiTheme="minorBidi" w:hAnsiTheme="minorBidi" w:hint="cs"/>
                <w:sz w:val="24"/>
                <w:szCs w:val="24"/>
                <w:shd w:val="clear" w:color="auto" w:fill="FFFFFF"/>
                <w:rtl/>
              </w:rPr>
              <w:t>הקבץ :קורסי מדעי החיים והמוח</w:t>
            </w:r>
          </w:p>
        </w:tc>
      </w:tr>
      <w:tr w:rsidR="009B03AB" w:rsidRPr="00235BB1" w:rsidTr="00501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9B03AB" w:rsidRPr="00235BB1" w:rsidRDefault="009B03AB" w:rsidP="009B03AB">
            <w:pPr>
              <w:overflowPunct w:val="0"/>
              <w:autoSpaceDE w:val="0"/>
              <w:rPr>
                <w:rFonts w:asciiTheme="minorBidi" w:hAnsiTheme="minorBidi"/>
                <w:b w:val="0"/>
                <w:bCs w:val="0"/>
                <w:sz w:val="24"/>
                <w:szCs w:val="24"/>
                <w:shd w:val="clear" w:color="auto" w:fill="FFFFFF"/>
                <w:rtl/>
              </w:rPr>
            </w:pPr>
            <w:r w:rsidRPr="00235BB1">
              <w:rPr>
                <w:rFonts w:asciiTheme="minorBidi" w:hAnsiTheme="minorBidi" w:hint="cs"/>
                <w:b w:val="0"/>
                <w:bCs w:val="0"/>
                <w:sz w:val="24"/>
                <w:szCs w:val="24"/>
                <w:shd w:val="clear" w:color="auto" w:fill="FFFFFF"/>
                <w:rtl/>
              </w:rPr>
              <w:t>04553505</w:t>
            </w:r>
          </w:p>
        </w:tc>
        <w:tc>
          <w:tcPr>
            <w:tcW w:w="4677" w:type="dxa"/>
            <w:vAlign w:val="center"/>
          </w:tcPr>
          <w:p w:rsidR="009B03AB" w:rsidRPr="00235BB1" w:rsidRDefault="009B03AB" w:rsidP="009B03AB">
            <w:pPr>
              <w:overflowPunct w:val="0"/>
              <w:autoSpaceDE w:val="0"/>
              <w:ind w:lef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>מיפוי המוח ודימות מוחי*</w:t>
            </w:r>
          </w:p>
        </w:tc>
        <w:tc>
          <w:tcPr>
            <w:tcW w:w="1553" w:type="dxa"/>
            <w:vAlign w:val="center"/>
          </w:tcPr>
          <w:p w:rsidR="009B03AB" w:rsidRPr="00235BB1" w:rsidRDefault="009B03AB" w:rsidP="009B03AB">
            <w:pPr>
              <w:overflowPunct w:val="0"/>
              <w:autoSpaceDE w:val="0"/>
              <w:ind w:lef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9B03AB" w:rsidRPr="00235BB1" w:rsidTr="00501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9B03AB" w:rsidRPr="00235BB1" w:rsidRDefault="009B03AB" w:rsidP="009B03AB">
            <w:pPr>
              <w:overflowPunct w:val="0"/>
              <w:autoSpaceDE w:val="0"/>
              <w:rPr>
                <w:rFonts w:asciiTheme="minorBidi" w:hAnsiTheme="minorBidi"/>
                <w:b w:val="0"/>
                <w:bCs w:val="0"/>
                <w:sz w:val="24"/>
                <w:szCs w:val="24"/>
                <w:shd w:val="clear" w:color="auto" w:fill="FFFFFF"/>
                <w:rtl/>
              </w:rPr>
            </w:pPr>
            <w:r w:rsidRPr="00235BB1">
              <w:rPr>
                <w:rFonts w:asciiTheme="minorBidi" w:hAnsiTheme="minorBidi" w:hint="cs"/>
                <w:b w:val="0"/>
                <w:bCs w:val="0"/>
                <w:sz w:val="24"/>
                <w:szCs w:val="24"/>
                <w:shd w:val="clear" w:color="auto" w:fill="FFFFFF"/>
                <w:rtl/>
              </w:rPr>
              <w:t>04552807</w:t>
            </w:r>
          </w:p>
        </w:tc>
        <w:tc>
          <w:tcPr>
            <w:tcW w:w="4677" w:type="dxa"/>
            <w:vAlign w:val="center"/>
          </w:tcPr>
          <w:p w:rsidR="009B03AB" w:rsidRPr="00235BB1" w:rsidRDefault="009B03AB" w:rsidP="009B03AB">
            <w:pPr>
              <w:overflowPunct w:val="0"/>
              <w:autoSpaceDE w:val="0"/>
              <w:ind w:lef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>התנהגות בע"ח</w:t>
            </w:r>
          </w:p>
        </w:tc>
        <w:tc>
          <w:tcPr>
            <w:tcW w:w="1553" w:type="dxa"/>
            <w:vAlign w:val="center"/>
          </w:tcPr>
          <w:p w:rsidR="009B03AB" w:rsidRPr="00235BB1" w:rsidRDefault="009B03AB" w:rsidP="009B03AB">
            <w:pPr>
              <w:overflowPunct w:val="0"/>
              <w:autoSpaceDE w:val="0"/>
              <w:ind w:lef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9B03AB" w:rsidRPr="00235BB1" w:rsidTr="00501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9B03AB" w:rsidRPr="00235BB1" w:rsidRDefault="009B03AB" w:rsidP="009B03AB">
            <w:pPr>
              <w:overflowPunct w:val="0"/>
              <w:autoSpaceDE w:val="0"/>
              <w:rPr>
                <w:rFonts w:asciiTheme="minorBidi" w:hAnsiTheme="minorBidi"/>
                <w:b w:val="0"/>
                <w:bCs w:val="0"/>
                <w:sz w:val="24"/>
                <w:szCs w:val="24"/>
                <w:shd w:val="clear" w:color="auto" w:fill="FFFFFF"/>
                <w:rtl/>
              </w:rPr>
            </w:pPr>
            <w:r w:rsidRPr="00235BB1">
              <w:rPr>
                <w:rFonts w:asciiTheme="minorBidi" w:hAnsiTheme="minorBidi" w:hint="cs"/>
                <w:b w:val="0"/>
                <w:bCs w:val="0"/>
                <w:sz w:val="24"/>
                <w:szCs w:val="24"/>
                <w:shd w:val="clear" w:color="auto" w:fill="FFFFFF"/>
                <w:rtl/>
              </w:rPr>
              <w:t>04551521</w:t>
            </w:r>
          </w:p>
        </w:tc>
        <w:tc>
          <w:tcPr>
            <w:tcW w:w="4677" w:type="dxa"/>
            <w:vAlign w:val="center"/>
          </w:tcPr>
          <w:p w:rsidR="009B03AB" w:rsidRPr="00235BB1" w:rsidRDefault="009B03AB" w:rsidP="009B03AB">
            <w:pPr>
              <w:overflowPunct w:val="0"/>
              <w:autoSpaceDE w:val="0"/>
              <w:ind w:lef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>ביולוגיה מולקולרית של הצמחים</w:t>
            </w:r>
          </w:p>
        </w:tc>
        <w:tc>
          <w:tcPr>
            <w:tcW w:w="1553" w:type="dxa"/>
            <w:vAlign w:val="center"/>
          </w:tcPr>
          <w:p w:rsidR="009B03AB" w:rsidRPr="00235BB1" w:rsidRDefault="009B03AB" w:rsidP="009B03AB">
            <w:pPr>
              <w:overflowPunct w:val="0"/>
              <w:autoSpaceDE w:val="0"/>
              <w:ind w:lef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9B03AB" w:rsidRPr="00235BB1" w:rsidTr="00501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9B03AB" w:rsidRPr="00235BB1" w:rsidRDefault="009B03AB" w:rsidP="009B03AB">
            <w:pPr>
              <w:overflowPunct w:val="0"/>
              <w:autoSpaceDE w:val="0"/>
              <w:rPr>
                <w:rFonts w:asciiTheme="minorBidi" w:hAnsiTheme="minorBidi"/>
                <w:b w:val="0"/>
                <w:bCs w:val="0"/>
                <w:sz w:val="24"/>
                <w:szCs w:val="24"/>
                <w:shd w:val="clear" w:color="auto" w:fill="FFFFFF"/>
                <w:rtl/>
              </w:rPr>
            </w:pPr>
            <w:r w:rsidRPr="00235BB1">
              <w:rPr>
                <w:rFonts w:asciiTheme="minorBidi" w:hAnsiTheme="minorBidi" w:hint="cs"/>
                <w:b w:val="0"/>
                <w:bCs w:val="0"/>
                <w:sz w:val="24"/>
                <w:szCs w:val="24"/>
                <w:shd w:val="clear" w:color="auto" w:fill="FFFFFF"/>
                <w:rtl/>
              </w:rPr>
              <w:t>04551809</w:t>
            </w:r>
          </w:p>
        </w:tc>
        <w:tc>
          <w:tcPr>
            <w:tcW w:w="4677" w:type="dxa"/>
            <w:vAlign w:val="center"/>
          </w:tcPr>
          <w:p w:rsidR="009B03AB" w:rsidRPr="00235BB1" w:rsidRDefault="009B03AB" w:rsidP="009B03AB">
            <w:pPr>
              <w:overflowPunct w:val="0"/>
              <w:autoSpaceDE w:val="0"/>
              <w:ind w:lef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>אקולוגיה</w:t>
            </w:r>
          </w:p>
        </w:tc>
        <w:tc>
          <w:tcPr>
            <w:tcW w:w="1553" w:type="dxa"/>
            <w:vAlign w:val="center"/>
          </w:tcPr>
          <w:p w:rsidR="009B03AB" w:rsidRPr="00235BB1" w:rsidRDefault="009B03AB" w:rsidP="009B03AB">
            <w:pPr>
              <w:overflowPunct w:val="0"/>
              <w:autoSpaceDE w:val="0"/>
              <w:ind w:lef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9B03AB" w:rsidRPr="00235BB1" w:rsidTr="00501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9B03AB" w:rsidRPr="00235BB1" w:rsidRDefault="009B03AB" w:rsidP="009B03AB">
            <w:pPr>
              <w:overflowPunct w:val="0"/>
              <w:autoSpaceDE w:val="0"/>
              <w:rPr>
                <w:rFonts w:asciiTheme="minorBidi" w:hAnsiTheme="minorBidi"/>
                <w:b w:val="0"/>
                <w:bCs w:val="0"/>
                <w:sz w:val="24"/>
                <w:szCs w:val="24"/>
                <w:shd w:val="clear" w:color="auto" w:fill="FFFFFF"/>
                <w:rtl/>
              </w:rPr>
            </w:pPr>
            <w:r w:rsidRPr="00235BB1">
              <w:rPr>
                <w:rFonts w:asciiTheme="minorBidi" w:hAnsiTheme="minorBidi" w:hint="cs"/>
                <w:b w:val="0"/>
                <w:bCs w:val="0"/>
                <w:sz w:val="24"/>
                <w:szCs w:val="24"/>
                <w:shd w:val="clear" w:color="auto" w:fill="FFFFFF"/>
                <w:rtl/>
              </w:rPr>
              <w:t>04552536</w:t>
            </w:r>
          </w:p>
        </w:tc>
        <w:tc>
          <w:tcPr>
            <w:tcW w:w="4677" w:type="dxa"/>
            <w:vAlign w:val="center"/>
          </w:tcPr>
          <w:p w:rsidR="009B03AB" w:rsidRPr="00235BB1" w:rsidRDefault="009B03AB" w:rsidP="009B03AB">
            <w:pPr>
              <w:overflowPunct w:val="0"/>
              <w:autoSpaceDE w:val="0"/>
              <w:ind w:lef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>אבולוציה</w:t>
            </w:r>
          </w:p>
        </w:tc>
        <w:tc>
          <w:tcPr>
            <w:tcW w:w="1553" w:type="dxa"/>
            <w:vAlign w:val="center"/>
          </w:tcPr>
          <w:p w:rsidR="009B03AB" w:rsidRPr="00235BB1" w:rsidRDefault="009B03AB" w:rsidP="009B03AB">
            <w:pPr>
              <w:overflowPunct w:val="0"/>
              <w:autoSpaceDE w:val="0"/>
              <w:ind w:lef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9B03AB" w:rsidRPr="00235BB1" w:rsidTr="00501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9B03AB" w:rsidRPr="00235BB1" w:rsidRDefault="009B03AB" w:rsidP="009B03AB">
            <w:pPr>
              <w:overflowPunct w:val="0"/>
              <w:autoSpaceDE w:val="0"/>
              <w:rPr>
                <w:rFonts w:asciiTheme="minorBidi" w:hAnsiTheme="minorBidi"/>
                <w:b w:val="0"/>
                <w:bCs w:val="0"/>
                <w:sz w:val="24"/>
                <w:szCs w:val="24"/>
                <w:shd w:val="clear" w:color="auto" w:fill="FFFFFF"/>
                <w:rtl/>
              </w:rPr>
            </w:pPr>
            <w:r w:rsidRPr="00235BB1">
              <w:rPr>
                <w:rFonts w:asciiTheme="minorBidi" w:hAnsiTheme="minorBidi" w:hint="cs"/>
                <w:b w:val="0"/>
                <w:bCs w:val="0"/>
                <w:sz w:val="24"/>
                <w:szCs w:val="24"/>
                <w:shd w:val="clear" w:color="auto" w:fill="FFFFFF"/>
                <w:rtl/>
              </w:rPr>
              <w:t>04551569</w:t>
            </w:r>
          </w:p>
        </w:tc>
        <w:tc>
          <w:tcPr>
            <w:tcW w:w="4677" w:type="dxa"/>
            <w:vAlign w:val="center"/>
          </w:tcPr>
          <w:p w:rsidR="009B03AB" w:rsidRPr="00235BB1" w:rsidRDefault="009B03AB" w:rsidP="009B03AB">
            <w:pPr>
              <w:overflowPunct w:val="0"/>
              <w:autoSpaceDE w:val="0"/>
              <w:ind w:lef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>זואולוגיה</w:t>
            </w:r>
          </w:p>
        </w:tc>
        <w:tc>
          <w:tcPr>
            <w:tcW w:w="1553" w:type="dxa"/>
            <w:vAlign w:val="center"/>
          </w:tcPr>
          <w:p w:rsidR="009B03AB" w:rsidRPr="00235BB1" w:rsidRDefault="009B03AB" w:rsidP="009B03AB">
            <w:pPr>
              <w:overflowPunct w:val="0"/>
              <w:autoSpaceDE w:val="0"/>
              <w:ind w:lef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9B03AB" w:rsidRPr="00235BB1" w:rsidTr="00501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9B03AB" w:rsidRPr="00235BB1" w:rsidRDefault="009B03AB" w:rsidP="009B03AB">
            <w:pPr>
              <w:overflowPunct w:val="0"/>
              <w:autoSpaceDE w:val="0"/>
              <w:rPr>
                <w:rFonts w:asciiTheme="minorBidi" w:hAnsiTheme="minorBidi"/>
                <w:b w:val="0"/>
                <w:bCs w:val="0"/>
                <w:sz w:val="24"/>
                <w:szCs w:val="24"/>
                <w:shd w:val="clear" w:color="auto" w:fill="FFFFFF"/>
                <w:rtl/>
              </w:rPr>
            </w:pPr>
            <w:r w:rsidRPr="00235BB1">
              <w:rPr>
                <w:rFonts w:asciiTheme="minorBidi" w:hAnsiTheme="minorBidi" w:hint="cs"/>
                <w:b w:val="0"/>
                <w:bCs w:val="0"/>
                <w:sz w:val="24"/>
                <w:szCs w:val="24"/>
                <w:shd w:val="clear" w:color="auto" w:fill="FFFFFF"/>
                <w:rtl/>
              </w:rPr>
              <w:t>04552552</w:t>
            </w:r>
          </w:p>
        </w:tc>
        <w:tc>
          <w:tcPr>
            <w:tcW w:w="4677" w:type="dxa"/>
            <w:vAlign w:val="center"/>
          </w:tcPr>
          <w:p w:rsidR="009B03AB" w:rsidRPr="00235BB1" w:rsidRDefault="009B03AB" w:rsidP="009B03AB">
            <w:pPr>
              <w:overflowPunct w:val="0"/>
              <w:autoSpaceDE w:val="0"/>
              <w:ind w:lef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>פיסיולוגיה</w:t>
            </w:r>
          </w:p>
        </w:tc>
        <w:tc>
          <w:tcPr>
            <w:tcW w:w="1553" w:type="dxa"/>
            <w:vAlign w:val="center"/>
          </w:tcPr>
          <w:p w:rsidR="009B03AB" w:rsidRPr="00235BB1" w:rsidRDefault="009B03AB" w:rsidP="009B03AB">
            <w:pPr>
              <w:overflowPunct w:val="0"/>
              <w:autoSpaceDE w:val="0"/>
              <w:ind w:lef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9B03AB" w:rsidRPr="00235BB1" w:rsidTr="00501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9B03AB" w:rsidRPr="00235BB1" w:rsidRDefault="009B03AB" w:rsidP="009B03AB">
            <w:pPr>
              <w:overflowPunct w:val="0"/>
              <w:autoSpaceDE w:val="0"/>
              <w:rPr>
                <w:rFonts w:asciiTheme="minorBidi" w:hAnsiTheme="minorBidi"/>
                <w:b w:val="0"/>
                <w:bCs w:val="0"/>
                <w:sz w:val="24"/>
                <w:szCs w:val="24"/>
                <w:shd w:val="clear" w:color="auto" w:fill="FFFFFF"/>
                <w:rtl/>
              </w:rPr>
            </w:pPr>
            <w:r w:rsidRPr="00235BB1">
              <w:rPr>
                <w:rFonts w:asciiTheme="minorBidi" w:hAnsiTheme="minorBidi" w:hint="cs"/>
                <w:b w:val="0"/>
                <w:bCs w:val="0"/>
                <w:sz w:val="24"/>
                <w:szCs w:val="24"/>
                <w:shd w:val="clear" w:color="auto" w:fill="FFFFFF"/>
                <w:rtl/>
              </w:rPr>
              <w:t>04552508</w:t>
            </w:r>
          </w:p>
        </w:tc>
        <w:tc>
          <w:tcPr>
            <w:tcW w:w="4677" w:type="dxa"/>
            <w:vAlign w:val="center"/>
          </w:tcPr>
          <w:p w:rsidR="009B03AB" w:rsidRPr="00235BB1" w:rsidRDefault="009B03AB" w:rsidP="009B03AB">
            <w:pPr>
              <w:overflowPunct w:val="0"/>
              <w:autoSpaceDE w:val="0"/>
              <w:ind w:lef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>מעבדה אינטגרטיבית אורגניזמית</w:t>
            </w:r>
          </w:p>
        </w:tc>
        <w:tc>
          <w:tcPr>
            <w:tcW w:w="1553" w:type="dxa"/>
            <w:vAlign w:val="center"/>
          </w:tcPr>
          <w:p w:rsidR="009B03AB" w:rsidRPr="00235BB1" w:rsidRDefault="009B03AB" w:rsidP="009B03AB">
            <w:pPr>
              <w:overflowPunct w:val="0"/>
              <w:autoSpaceDE w:val="0"/>
              <w:ind w:lef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9B03AB" w:rsidRPr="00235BB1" w:rsidTr="00501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9B03AB" w:rsidRPr="00235BB1" w:rsidRDefault="009B03AB" w:rsidP="009B03AB">
            <w:pPr>
              <w:overflowPunct w:val="0"/>
              <w:autoSpaceDE w:val="0"/>
              <w:rPr>
                <w:rFonts w:asciiTheme="minorBidi" w:hAnsiTheme="minorBidi"/>
                <w:b w:val="0"/>
                <w:bCs w:val="0"/>
                <w:sz w:val="24"/>
                <w:szCs w:val="24"/>
                <w:shd w:val="clear" w:color="auto" w:fill="FFFFFF"/>
                <w:rtl/>
              </w:rPr>
            </w:pPr>
            <w:r w:rsidRPr="00235BB1">
              <w:rPr>
                <w:rFonts w:asciiTheme="minorBidi" w:hAnsiTheme="minorBidi" w:hint="cs"/>
                <w:b w:val="0"/>
                <w:bCs w:val="0"/>
                <w:sz w:val="24"/>
                <w:szCs w:val="24"/>
                <w:shd w:val="clear" w:color="auto" w:fill="FFFFFF"/>
                <w:rtl/>
              </w:rPr>
              <w:t>04553063</w:t>
            </w:r>
          </w:p>
        </w:tc>
        <w:tc>
          <w:tcPr>
            <w:tcW w:w="4677" w:type="dxa"/>
            <w:vAlign w:val="center"/>
          </w:tcPr>
          <w:p w:rsidR="009B03AB" w:rsidRPr="00235BB1" w:rsidRDefault="009B03AB" w:rsidP="009B03AB">
            <w:pPr>
              <w:overflowPunct w:val="0"/>
              <w:autoSpaceDE w:val="0"/>
              <w:ind w:lef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>ביולוגיה התפתחותית</w:t>
            </w:r>
          </w:p>
        </w:tc>
        <w:tc>
          <w:tcPr>
            <w:tcW w:w="1553" w:type="dxa"/>
            <w:vAlign w:val="center"/>
          </w:tcPr>
          <w:p w:rsidR="009B03AB" w:rsidRPr="00235BB1" w:rsidRDefault="009B03AB" w:rsidP="009B03AB">
            <w:pPr>
              <w:overflowPunct w:val="0"/>
              <w:autoSpaceDE w:val="0"/>
              <w:ind w:lef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C35941" w:rsidRPr="00235BB1" w:rsidTr="00501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C35941" w:rsidRPr="00235BB1" w:rsidRDefault="00C35941" w:rsidP="009B03AB">
            <w:pPr>
              <w:overflowPunct w:val="0"/>
              <w:autoSpaceDE w:val="0"/>
              <w:rPr>
                <w:rFonts w:asciiTheme="minorBidi" w:hAnsiTheme="minorBidi"/>
                <w:b w:val="0"/>
                <w:bCs w:val="0"/>
                <w:sz w:val="24"/>
                <w:szCs w:val="24"/>
                <w:shd w:val="clear" w:color="auto" w:fill="FFFFFF"/>
                <w:rtl/>
              </w:rPr>
            </w:pPr>
            <w:r w:rsidRPr="00235BB1">
              <w:rPr>
                <w:rFonts w:asciiTheme="minorBidi" w:hAnsiTheme="minorBidi" w:hint="cs"/>
                <w:b w:val="0"/>
                <w:bCs w:val="0"/>
                <w:sz w:val="24"/>
                <w:szCs w:val="24"/>
                <w:shd w:val="clear" w:color="auto" w:fill="FFFFFF"/>
                <w:rtl/>
              </w:rPr>
              <w:t>04552580</w:t>
            </w:r>
          </w:p>
        </w:tc>
        <w:tc>
          <w:tcPr>
            <w:tcW w:w="4677" w:type="dxa"/>
            <w:vAlign w:val="center"/>
          </w:tcPr>
          <w:p w:rsidR="00C35941" w:rsidRPr="00235BB1" w:rsidRDefault="00C35941" w:rsidP="009B03AB">
            <w:pPr>
              <w:overflowPunct w:val="0"/>
              <w:autoSpaceDE w:val="0"/>
              <w:ind w:lef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>מיקרוביולוגיה</w:t>
            </w:r>
          </w:p>
        </w:tc>
        <w:tc>
          <w:tcPr>
            <w:tcW w:w="1553" w:type="dxa"/>
            <w:vAlign w:val="center"/>
          </w:tcPr>
          <w:p w:rsidR="00C35941" w:rsidRPr="00235BB1" w:rsidRDefault="00C35941" w:rsidP="009B03AB">
            <w:pPr>
              <w:overflowPunct w:val="0"/>
              <w:autoSpaceDE w:val="0"/>
              <w:ind w:lef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C35941" w:rsidRPr="00235BB1" w:rsidTr="00501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C35941" w:rsidRPr="00235BB1" w:rsidRDefault="00C35941" w:rsidP="009B03AB">
            <w:pPr>
              <w:overflowPunct w:val="0"/>
              <w:autoSpaceDE w:val="0"/>
              <w:rPr>
                <w:rFonts w:asciiTheme="minorBidi" w:hAnsiTheme="minorBidi"/>
                <w:b w:val="0"/>
                <w:bCs w:val="0"/>
                <w:sz w:val="24"/>
                <w:szCs w:val="24"/>
                <w:shd w:val="clear" w:color="auto" w:fill="FFFFFF"/>
                <w:rtl/>
              </w:rPr>
            </w:pPr>
            <w:r w:rsidRPr="00235BB1">
              <w:rPr>
                <w:rFonts w:asciiTheme="minorBidi" w:hAnsiTheme="minorBidi" w:hint="cs"/>
                <w:b w:val="0"/>
                <w:bCs w:val="0"/>
                <w:sz w:val="24"/>
                <w:szCs w:val="24"/>
                <w:shd w:val="clear" w:color="auto" w:fill="FFFFFF"/>
                <w:rtl/>
              </w:rPr>
              <w:t>04553066</w:t>
            </w:r>
          </w:p>
        </w:tc>
        <w:tc>
          <w:tcPr>
            <w:tcW w:w="4677" w:type="dxa"/>
            <w:vAlign w:val="center"/>
          </w:tcPr>
          <w:p w:rsidR="00C35941" w:rsidRPr="00235BB1" w:rsidRDefault="00C35941" w:rsidP="009B03AB">
            <w:pPr>
              <w:overflowPunct w:val="0"/>
              <w:autoSpaceDE w:val="0"/>
              <w:ind w:lef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>מבוא לביו אינפורמטיק</w:t>
            </w:r>
            <w:r w:rsidRPr="00235BB1">
              <w:rPr>
                <w:rFonts w:asciiTheme="minorBidi" w:hAnsiTheme="minorBidi" w:hint="eastAsia"/>
                <w:color w:val="000000"/>
                <w:sz w:val="24"/>
                <w:szCs w:val="24"/>
                <w:rtl/>
              </w:rPr>
              <w:t>ה</w:t>
            </w:r>
          </w:p>
        </w:tc>
        <w:tc>
          <w:tcPr>
            <w:tcW w:w="1553" w:type="dxa"/>
            <w:vAlign w:val="center"/>
          </w:tcPr>
          <w:p w:rsidR="00C35941" w:rsidRPr="00235BB1" w:rsidRDefault="00C35941" w:rsidP="009B03AB">
            <w:pPr>
              <w:overflowPunct w:val="0"/>
              <w:autoSpaceDE w:val="0"/>
              <w:ind w:lef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235BB1" w:rsidRPr="00235BB1" w:rsidTr="00501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235BB1" w:rsidRPr="00235BB1" w:rsidRDefault="00235BB1" w:rsidP="009B03AB">
            <w:pPr>
              <w:overflowPunct w:val="0"/>
              <w:autoSpaceDE w:val="0"/>
              <w:rPr>
                <w:rFonts w:asciiTheme="minorBidi" w:hAnsiTheme="minorBidi"/>
                <w:b w:val="0"/>
                <w:bCs w:val="0"/>
                <w:sz w:val="24"/>
                <w:szCs w:val="24"/>
                <w:shd w:val="clear" w:color="auto" w:fill="FFFFFF"/>
                <w:rtl/>
              </w:rPr>
            </w:pPr>
            <w:r w:rsidRPr="00235BB1">
              <w:rPr>
                <w:rFonts w:asciiTheme="minorBidi" w:hAnsiTheme="minorBidi" w:hint="cs"/>
                <w:b w:val="0"/>
                <w:bCs w:val="0"/>
                <w:sz w:val="24"/>
                <w:szCs w:val="24"/>
                <w:shd w:val="clear" w:color="auto" w:fill="FFFFFF"/>
                <w:rtl/>
              </w:rPr>
              <w:t>04552688</w:t>
            </w:r>
          </w:p>
        </w:tc>
        <w:tc>
          <w:tcPr>
            <w:tcW w:w="4677" w:type="dxa"/>
            <w:vAlign w:val="center"/>
          </w:tcPr>
          <w:p w:rsidR="00235BB1" w:rsidRPr="00235BB1" w:rsidRDefault="00235BB1" w:rsidP="009B03AB">
            <w:pPr>
              <w:overflowPunct w:val="0"/>
              <w:autoSpaceDE w:val="0"/>
              <w:ind w:lef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>אימונולוגיה כללית</w:t>
            </w:r>
          </w:p>
        </w:tc>
        <w:tc>
          <w:tcPr>
            <w:tcW w:w="1553" w:type="dxa"/>
            <w:vAlign w:val="center"/>
          </w:tcPr>
          <w:p w:rsidR="00235BB1" w:rsidRPr="00235BB1" w:rsidRDefault="00235BB1" w:rsidP="009B03AB">
            <w:pPr>
              <w:overflowPunct w:val="0"/>
              <w:autoSpaceDE w:val="0"/>
              <w:ind w:lef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9B03AB" w:rsidRPr="00235BB1" w:rsidTr="009B0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3"/>
            <w:vAlign w:val="center"/>
          </w:tcPr>
          <w:p w:rsidR="009B03AB" w:rsidRPr="00235BB1" w:rsidRDefault="009B03AB" w:rsidP="009B03AB">
            <w:pPr>
              <w:overflowPunct w:val="0"/>
              <w:autoSpaceDE w:val="0"/>
              <w:ind w:left="-1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hAnsiTheme="minorBidi" w:hint="cs"/>
                <w:sz w:val="24"/>
                <w:szCs w:val="24"/>
                <w:shd w:val="clear" w:color="auto" w:fill="FFFFFF"/>
                <w:rtl/>
              </w:rPr>
              <w:t>הקבץ:</w:t>
            </w:r>
            <w:r w:rsidR="00235BB1">
              <w:rPr>
                <w:rFonts w:asciiTheme="minorBidi" w:hAnsiTheme="minorBidi" w:hint="cs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235BB1">
              <w:rPr>
                <w:rFonts w:asciiTheme="minorBidi" w:hAnsiTheme="minorBidi" w:hint="cs"/>
                <w:sz w:val="24"/>
                <w:szCs w:val="24"/>
                <w:shd w:val="clear" w:color="auto" w:fill="FFFFFF"/>
                <w:rtl/>
              </w:rPr>
              <w:t>חישובי</w:t>
            </w:r>
          </w:p>
        </w:tc>
      </w:tr>
      <w:tr w:rsidR="00F31CD2" w:rsidRPr="00235BB1" w:rsidTr="00501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F31CD2" w:rsidRPr="00235BB1" w:rsidRDefault="00F31CD2" w:rsidP="00F31CD2">
            <w:pPr>
              <w:contextualSpacing/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  <w:t>04913229</w:t>
            </w:r>
          </w:p>
        </w:tc>
        <w:tc>
          <w:tcPr>
            <w:tcW w:w="4677" w:type="dxa"/>
          </w:tcPr>
          <w:p w:rsidR="00F31CD2" w:rsidRPr="00235BB1" w:rsidRDefault="00F31CD2" w:rsidP="00F31C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MS Mincho" w:hAnsi="David" w:cs="David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="David" w:eastAsia="MS Mincho" w:hAnsi="David" w:cs="David"/>
                <w:color w:val="000000"/>
                <w:sz w:val="24"/>
                <w:szCs w:val="24"/>
                <w:rtl/>
              </w:rPr>
              <w:t>עיבוד אותות ביולוגיים</w:t>
            </w:r>
            <w:r w:rsidRPr="00235BB1">
              <w:rPr>
                <w:rFonts w:ascii="David" w:eastAsia="MS Mincho" w:hAnsi="David" w:cs="David" w:hint="cs"/>
                <w:color w:val="000000"/>
                <w:sz w:val="24"/>
                <w:szCs w:val="24"/>
                <w:rtl/>
              </w:rPr>
              <w:t xml:space="preserve"> (</w:t>
            </w:r>
            <w:r w:rsidRPr="00235BB1">
              <w:rPr>
                <w:rFonts w:ascii="David" w:eastAsia="MS Mincho" w:hAnsi="David" w:cs="David"/>
                <w:sz w:val="24"/>
                <w:szCs w:val="24"/>
                <w:rtl/>
              </w:rPr>
              <w:t>לשנה ג בלבד</w:t>
            </w:r>
            <w:r w:rsidRPr="00235BB1">
              <w:rPr>
                <w:rFonts w:ascii="David" w:eastAsia="MS Mincho" w:hAnsi="David" w:cs="David" w:hint="cs"/>
                <w:color w:val="000000"/>
                <w:sz w:val="24"/>
                <w:szCs w:val="24"/>
                <w:rtl/>
              </w:rPr>
              <w:t>)</w:t>
            </w:r>
          </w:p>
          <w:p w:rsidR="00F31CD2" w:rsidRPr="00235BB1" w:rsidRDefault="00F31CD2" w:rsidP="00F31C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MS Mincho" w:hAnsi="David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3" w:type="dxa"/>
          </w:tcPr>
          <w:p w:rsidR="00F31CD2" w:rsidRPr="00235BB1" w:rsidRDefault="00F31CD2" w:rsidP="00F31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MS Mincho" w:hAnsi="David" w:cs="David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="David" w:eastAsia="MS Mincho" w:hAnsi="David" w:cs="David"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F31CD2" w:rsidRPr="00235BB1" w:rsidTr="00501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F31CD2" w:rsidRPr="00235BB1" w:rsidRDefault="00F31CD2" w:rsidP="00F31CD2">
            <w:pPr>
              <w:contextualSpacing/>
              <w:rPr>
                <w:rFonts w:asciiTheme="minorBidi" w:eastAsia="MS Mincho" w:hAnsiTheme="minorBidi"/>
                <w:b w:val="0"/>
                <w:bCs w:val="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b w:val="0"/>
                <w:bCs w:val="0"/>
                <w:sz w:val="24"/>
                <w:szCs w:val="24"/>
                <w:rtl/>
              </w:rPr>
              <w:t>03683105</w:t>
            </w:r>
          </w:p>
        </w:tc>
        <w:tc>
          <w:tcPr>
            <w:tcW w:w="4677" w:type="dxa"/>
          </w:tcPr>
          <w:p w:rsidR="00F31CD2" w:rsidRPr="00235BB1" w:rsidRDefault="00F31CD2" w:rsidP="00F31C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MS Mincho" w:hAnsi="David" w:cs="David"/>
                <w:sz w:val="24"/>
                <w:szCs w:val="24"/>
                <w:rtl/>
              </w:rPr>
            </w:pPr>
            <w:r w:rsidRPr="00235BB1">
              <w:rPr>
                <w:rFonts w:ascii="David" w:eastAsia="MS Mincho" w:hAnsi="David" w:cs="David"/>
                <w:sz w:val="24"/>
                <w:szCs w:val="24"/>
                <w:rtl/>
              </w:rPr>
              <w:t>ביולוגיה מבנית חישובית</w:t>
            </w:r>
          </w:p>
        </w:tc>
        <w:tc>
          <w:tcPr>
            <w:tcW w:w="1553" w:type="dxa"/>
          </w:tcPr>
          <w:p w:rsidR="00F31CD2" w:rsidRPr="00235BB1" w:rsidRDefault="00F31CD2" w:rsidP="00F31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MS Mincho" w:hAnsi="David" w:cs="David"/>
                <w:sz w:val="24"/>
                <w:szCs w:val="24"/>
                <w:rtl/>
              </w:rPr>
            </w:pPr>
            <w:r w:rsidRPr="00235BB1">
              <w:rPr>
                <w:rFonts w:ascii="David" w:eastAsia="MS Mincho" w:hAnsi="David" w:cs="David"/>
                <w:sz w:val="24"/>
                <w:szCs w:val="24"/>
                <w:rtl/>
              </w:rPr>
              <w:t>4</w:t>
            </w:r>
          </w:p>
        </w:tc>
      </w:tr>
      <w:tr w:rsidR="00F31CD2" w:rsidRPr="00235BB1" w:rsidTr="00501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F31CD2" w:rsidRPr="00235BB1" w:rsidRDefault="00F31CD2" w:rsidP="00F31CD2">
            <w:pPr>
              <w:contextualSpacing/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  <w:t>10712337</w:t>
            </w:r>
          </w:p>
        </w:tc>
        <w:tc>
          <w:tcPr>
            <w:tcW w:w="4677" w:type="dxa"/>
          </w:tcPr>
          <w:p w:rsidR="00F31CD2" w:rsidRPr="00235BB1" w:rsidRDefault="00F31CD2" w:rsidP="00F31C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 xml:space="preserve">מודלים חישוביים בפסיכולוגיה א' </w:t>
            </w:r>
            <w:r w:rsidR="005012AA"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br/>
            </w:r>
            <w:r w:rsidRPr="00235BB1">
              <w:rPr>
                <w:rFonts w:asciiTheme="minorBidi" w:eastAsia="MS Mincho" w:hAnsiTheme="minorBidi"/>
                <w:color w:val="000000"/>
                <w:rtl/>
              </w:rPr>
              <w:t>מיועד כקורס בחירה לתלמידי התכנית פסיכולוגיה ביולוגיה וביולוגיה בלשנות לשנה ג בלבד.</w:t>
            </w:r>
            <w:r w:rsidRPr="00235BB1">
              <w:rPr>
                <w:rFonts w:asciiTheme="minorBidi" w:eastAsia="MS Mincho" w:hAnsiTheme="minorBidi"/>
                <w:color w:val="000000"/>
                <w:rtl/>
              </w:rPr>
              <w:br/>
              <w:t>הרישום במזכירות החוג לפסיכולוגיה</w:t>
            </w:r>
          </w:p>
          <w:p w:rsidR="00F31CD2" w:rsidRPr="00235BB1" w:rsidRDefault="00F31CD2" w:rsidP="00F31C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rtl/>
              </w:rPr>
              <w:t>במועד הרישום חובה להירשם גם למודלים חישוביים בפסיכולוגיה ב' - תרגיל</w:t>
            </w:r>
          </w:p>
        </w:tc>
        <w:tc>
          <w:tcPr>
            <w:tcW w:w="1553" w:type="dxa"/>
          </w:tcPr>
          <w:p w:rsidR="00F31CD2" w:rsidRPr="00235BB1" w:rsidRDefault="00F31CD2" w:rsidP="00F31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MS Mincho" w:hAnsi="David" w:cs="David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="David" w:eastAsia="MS Mincho" w:hAnsi="David" w:cs="David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F31CD2" w:rsidRPr="00235BB1" w:rsidTr="00501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F31CD2" w:rsidRPr="00235BB1" w:rsidRDefault="00F31CD2" w:rsidP="00F31CD2">
            <w:pPr>
              <w:contextualSpacing/>
              <w:rPr>
                <w:rFonts w:asciiTheme="minorBidi" w:eastAsia="MS Mincho" w:hAnsiTheme="minorBidi"/>
                <w:b w:val="0"/>
                <w:bCs w:val="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b w:val="0"/>
                <w:bCs w:val="0"/>
                <w:sz w:val="24"/>
                <w:szCs w:val="24"/>
                <w:rtl/>
              </w:rPr>
              <w:t>10712338</w:t>
            </w:r>
          </w:p>
        </w:tc>
        <w:tc>
          <w:tcPr>
            <w:tcW w:w="4677" w:type="dxa"/>
          </w:tcPr>
          <w:p w:rsidR="00F31CD2" w:rsidRPr="00235BB1" w:rsidRDefault="00F31CD2" w:rsidP="00F31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sz w:val="24"/>
                <w:szCs w:val="24"/>
                <w:rtl/>
              </w:rPr>
              <w:t>מודלים חישוביים בפסיכולוגיה ב'</w:t>
            </w:r>
            <w:r w:rsidR="005012AA" w:rsidRPr="00235BB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5012AA" w:rsidRPr="00235BB1">
              <w:rPr>
                <w:rFonts w:asciiTheme="minorBidi" w:eastAsia="Calibri" w:hAnsiTheme="minorBidi"/>
                <w:sz w:val="24"/>
                <w:szCs w:val="24"/>
                <w:rtl/>
              </w:rPr>
              <w:t>תרגיל</w:t>
            </w:r>
          </w:p>
        </w:tc>
        <w:tc>
          <w:tcPr>
            <w:tcW w:w="1553" w:type="dxa"/>
          </w:tcPr>
          <w:p w:rsidR="00F31CD2" w:rsidRPr="00235BB1" w:rsidRDefault="00F31CD2" w:rsidP="00F31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MS Mincho" w:hAnsi="David" w:cs="David"/>
                <w:sz w:val="24"/>
                <w:szCs w:val="24"/>
                <w:rtl/>
              </w:rPr>
            </w:pPr>
            <w:r w:rsidRPr="00235BB1">
              <w:rPr>
                <w:rFonts w:ascii="David" w:eastAsia="MS Mincho" w:hAnsi="David" w:cs="David"/>
                <w:sz w:val="24"/>
                <w:szCs w:val="24"/>
                <w:rtl/>
              </w:rPr>
              <w:t>2</w:t>
            </w:r>
          </w:p>
        </w:tc>
      </w:tr>
      <w:tr w:rsidR="005012AA" w:rsidRPr="00235BB1" w:rsidTr="00501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5012AA" w:rsidRPr="00235BB1" w:rsidRDefault="005012AA" w:rsidP="005012AA">
            <w:pPr>
              <w:contextualSpacing/>
              <w:rPr>
                <w:rFonts w:asciiTheme="minorBidi" w:eastAsia="MS Mincho" w:hAnsiTheme="minorBidi"/>
                <w:b w:val="0"/>
                <w:bCs w:val="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b w:val="0"/>
                <w:bCs w:val="0"/>
                <w:sz w:val="24"/>
                <w:szCs w:val="24"/>
                <w:rtl/>
              </w:rPr>
              <w:t>04213815</w:t>
            </w:r>
          </w:p>
        </w:tc>
        <w:tc>
          <w:tcPr>
            <w:tcW w:w="4677" w:type="dxa"/>
          </w:tcPr>
          <w:p w:rsidR="005012AA" w:rsidRPr="00235BB1" w:rsidRDefault="005012AA" w:rsidP="005012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235BB1">
              <w:rPr>
                <w:rFonts w:asciiTheme="minorBidi" w:eastAsia="Calibri" w:hAnsiTheme="minorBidi"/>
                <w:sz w:val="24"/>
                <w:szCs w:val="24"/>
                <w:rtl/>
              </w:rPr>
              <w:t>מידול של מערכות ביולוגיות</w:t>
            </w:r>
            <w:r w:rsidRPr="00235BB1">
              <w:rPr>
                <w:rFonts w:asciiTheme="minorBidi" w:eastAsia="Calibri" w:hAnsiTheme="minorBidi" w:hint="cs"/>
                <w:sz w:val="24"/>
                <w:szCs w:val="24"/>
                <w:rtl/>
              </w:rPr>
              <w:t xml:space="preserve"> (שנה ג' בלבד)</w:t>
            </w:r>
          </w:p>
        </w:tc>
        <w:tc>
          <w:tcPr>
            <w:tcW w:w="1553" w:type="dxa"/>
          </w:tcPr>
          <w:p w:rsidR="005012AA" w:rsidRPr="00235BB1" w:rsidRDefault="005012AA" w:rsidP="005012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MS Mincho" w:hAnsiTheme="minorBidi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sz w:val="24"/>
                <w:szCs w:val="24"/>
                <w:rtl/>
              </w:rPr>
              <w:t>3</w:t>
            </w:r>
          </w:p>
        </w:tc>
      </w:tr>
      <w:tr w:rsidR="00FE3FEB" w:rsidRPr="00235BB1" w:rsidTr="00501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FE3FEB" w:rsidRPr="00235BB1" w:rsidRDefault="00FE3FEB" w:rsidP="005012AA">
            <w:pPr>
              <w:contextualSpacing/>
              <w:rPr>
                <w:rFonts w:asciiTheme="minorBidi" w:eastAsia="MS Mincho" w:hAnsiTheme="minorBidi"/>
                <w:b w:val="0"/>
                <w:bCs w:val="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 w:hint="cs"/>
                <w:b w:val="0"/>
                <w:bCs w:val="0"/>
                <w:sz w:val="24"/>
                <w:szCs w:val="24"/>
                <w:rtl/>
              </w:rPr>
              <w:t>15002009</w:t>
            </w:r>
          </w:p>
        </w:tc>
        <w:tc>
          <w:tcPr>
            <w:tcW w:w="4677" w:type="dxa"/>
          </w:tcPr>
          <w:p w:rsidR="00FE3FEB" w:rsidRPr="00235BB1" w:rsidRDefault="00FE3FEB" w:rsidP="00501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MS Mincho" w:hAnsiTheme="minorBidi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sz w:val="24"/>
                <w:szCs w:val="24"/>
                <w:rtl/>
              </w:rPr>
              <w:t xml:space="preserve">מבוא לתכנון וניהול קריירה בתעשיית </w:t>
            </w:r>
            <w:proofErr w:type="spellStart"/>
            <w:r w:rsidRPr="00235BB1">
              <w:rPr>
                <w:rFonts w:asciiTheme="minorBidi" w:eastAsia="MS Mincho" w:hAnsiTheme="minorBidi"/>
                <w:sz w:val="24"/>
                <w:szCs w:val="24"/>
                <w:rtl/>
              </w:rPr>
              <w:t>הפארמה</w:t>
            </w:r>
            <w:proofErr w:type="spellEnd"/>
            <w:r w:rsidRPr="00235BB1">
              <w:rPr>
                <w:rFonts w:asciiTheme="minorBidi" w:eastAsia="MS Mincho" w:hAnsiTheme="minorBidi"/>
                <w:sz w:val="24"/>
                <w:szCs w:val="24"/>
                <w:rtl/>
              </w:rPr>
              <w:t xml:space="preserve">, </w:t>
            </w:r>
            <w:proofErr w:type="spellStart"/>
            <w:r w:rsidRPr="00235BB1">
              <w:rPr>
                <w:rFonts w:asciiTheme="minorBidi" w:eastAsia="MS Mincho" w:hAnsiTheme="minorBidi"/>
                <w:sz w:val="24"/>
                <w:szCs w:val="24"/>
                <w:rtl/>
              </w:rPr>
              <w:t>ביוטק</w:t>
            </w:r>
            <w:proofErr w:type="spellEnd"/>
            <w:r w:rsidRPr="00235BB1">
              <w:rPr>
                <w:rFonts w:asciiTheme="minorBidi" w:eastAsia="MS Mincho" w:hAnsiTheme="minorBidi"/>
                <w:sz w:val="24"/>
                <w:szCs w:val="24"/>
                <w:rtl/>
              </w:rPr>
              <w:t xml:space="preserve"> וההייטק</w:t>
            </w:r>
          </w:p>
        </w:tc>
        <w:tc>
          <w:tcPr>
            <w:tcW w:w="1553" w:type="dxa"/>
          </w:tcPr>
          <w:p w:rsidR="00FE3FEB" w:rsidRPr="00235BB1" w:rsidRDefault="00FE3FEB" w:rsidP="005012A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MS Mincho" w:hAnsiTheme="minorBidi"/>
                <w:sz w:val="24"/>
                <w:szCs w:val="24"/>
                <w:rtl/>
              </w:rPr>
            </w:pPr>
          </w:p>
        </w:tc>
      </w:tr>
      <w:tr w:rsidR="002412C0" w:rsidRPr="00235BB1" w:rsidTr="00501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2412C0" w:rsidRPr="00235BB1" w:rsidRDefault="002412C0" w:rsidP="005012AA">
            <w:pPr>
              <w:contextualSpacing/>
              <w:rPr>
                <w:rFonts w:asciiTheme="minorBidi" w:eastAsia="MS Mincho" w:hAnsiTheme="minorBidi"/>
                <w:b w:val="0"/>
                <w:bCs w:val="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 w:hint="cs"/>
                <w:b w:val="0"/>
                <w:bCs w:val="0"/>
                <w:sz w:val="24"/>
                <w:szCs w:val="24"/>
                <w:rtl/>
              </w:rPr>
              <w:t>04553091</w:t>
            </w:r>
          </w:p>
        </w:tc>
        <w:tc>
          <w:tcPr>
            <w:tcW w:w="4677" w:type="dxa"/>
          </w:tcPr>
          <w:p w:rsidR="002412C0" w:rsidRPr="00235BB1" w:rsidRDefault="002412C0" w:rsidP="005012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MS Mincho" w:hAnsiTheme="minorBidi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 w:hint="cs"/>
                <w:sz w:val="24"/>
                <w:szCs w:val="24"/>
                <w:rtl/>
              </w:rPr>
              <w:t>סדנה חישובית במערכות סנסוריות (שו"ת)</w:t>
            </w:r>
          </w:p>
        </w:tc>
        <w:tc>
          <w:tcPr>
            <w:tcW w:w="1553" w:type="dxa"/>
          </w:tcPr>
          <w:p w:rsidR="002412C0" w:rsidRPr="00235BB1" w:rsidRDefault="002412C0" w:rsidP="005012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MS Mincho" w:hAnsiTheme="minorBidi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 w:hint="cs"/>
                <w:sz w:val="24"/>
                <w:szCs w:val="24"/>
                <w:rtl/>
              </w:rPr>
              <w:t>2</w:t>
            </w:r>
          </w:p>
        </w:tc>
      </w:tr>
      <w:tr w:rsidR="005012AA" w:rsidRPr="00235BB1" w:rsidTr="00501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3"/>
            <w:vAlign w:val="center"/>
          </w:tcPr>
          <w:p w:rsidR="00CE0538" w:rsidRDefault="00CE0538" w:rsidP="005012AA">
            <w:pPr>
              <w:contextualSpacing/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</w:pPr>
          </w:p>
          <w:p w:rsidR="00CE0538" w:rsidRDefault="00CE0538" w:rsidP="005012AA">
            <w:pPr>
              <w:contextualSpacing/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</w:pPr>
          </w:p>
          <w:p w:rsidR="00CE0538" w:rsidRDefault="00CE0538" w:rsidP="005012AA">
            <w:pPr>
              <w:contextualSpacing/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</w:pPr>
          </w:p>
          <w:p w:rsidR="00CE0538" w:rsidRDefault="00CE0538" w:rsidP="005012AA">
            <w:pPr>
              <w:contextualSpacing/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</w:pPr>
          </w:p>
          <w:p w:rsidR="005012AA" w:rsidRPr="00235BB1" w:rsidRDefault="005012AA" w:rsidP="005012AA">
            <w:pPr>
              <w:contextualSpacing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lastRenderedPageBreak/>
              <w:t>הקבץ: נוירוביולוגיה מולקולרית</w:t>
            </w:r>
          </w:p>
        </w:tc>
      </w:tr>
      <w:tr w:rsidR="00CD71E4" w:rsidRPr="00235BB1" w:rsidTr="00501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CD71E4" w:rsidRPr="00235BB1" w:rsidRDefault="00201438" w:rsidP="005012AA">
            <w:pPr>
              <w:contextualSpacing/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 w:hint="cs"/>
                <w:b w:val="0"/>
                <w:bCs w:val="0"/>
                <w:color w:val="000000"/>
                <w:sz w:val="24"/>
                <w:szCs w:val="24"/>
                <w:rtl/>
              </w:rPr>
              <w:lastRenderedPageBreak/>
              <w:t>1500</w:t>
            </w:r>
            <w:r w:rsidR="00211BEC" w:rsidRPr="00235BB1">
              <w:rPr>
                <w:rFonts w:asciiTheme="minorBidi" w:eastAsia="MS Mincho" w:hAnsiTheme="minorBidi" w:hint="cs"/>
                <w:b w:val="0"/>
                <w:bCs w:val="0"/>
                <w:color w:val="000000"/>
                <w:sz w:val="24"/>
                <w:szCs w:val="24"/>
                <w:rtl/>
              </w:rPr>
              <w:t>2012</w:t>
            </w:r>
          </w:p>
        </w:tc>
        <w:tc>
          <w:tcPr>
            <w:tcW w:w="4677" w:type="dxa"/>
          </w:tcPr>
          <w:p w:rsidR="00CD71E4" w:rsidRPr="00235BB1" w:rsidRDefault="00201438" w:rsidP="005012A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sz w:val="24"/>
                <w:szCs w:val="24"/>
                <w:rtl/>
              </w:rPr>
              <w:t>מנגנונים תאיים ומולקולריים בהתפתחות והתחדשות מערכת העצבים</w:t>
            </w:r>
          </w:p>
        </w:tc>
        <w:tc>
          <w:tcPr>
            <w:tcW w:w="1553" w:type="dxa"/>
          </w:tcPr>
          <w:p w:rsidR="00CD71E4" w:rsidRPr="00235BB1" w:rsidRDefault="00BC0E4F" w:rsidP="005012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 w:hint="cs"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5012AA" w:rsidRPr="00235BB1" w:rsidTr="00501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5012AA" w:rsidRPr="00235BB1" w:rsidRDefault="005012AA" w:rsidP="005012AA">
            <w:pPr>
              <w:contextualSpacing/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  <w:t>01165926</w:t>
            </w:r>
          </w:p>
        </w:tc>
        <w:tc>
          <w:tcPr>
            <w:tcW w:w="4677" w:type="dxa"/>
          </w:tcPr>
          <w:p w:rsidR="005012AA" w:rsidRPr="00235BB1" w:rsidRDefault="005012AA" w:rsidP="005012A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נוירוביולוגיה: מולקולות, מוח והתנהגות</w:t>
            </w:r>
            <w:r w:rsidRPr="00235BB1">
              <w:rPr>
                <w:rFonts w:asciiTheme="minorBidi" w:eastAsia="MS Mincho" w:hAnsiTheme="minorBidi" w:hint="cs"/>
                <w:color w:val="000000"/>
                <w:sz w:val="24"/>
                <w:szCs w:val="24"/>
                <w:rtl/>
              </w:rPr>
              <w:t xml:space="preserve"> (שנה ג' בלבד)</w:t>
            </w:r>
          </w:p>
        </w:tc>
        <w:tc>
          <w:tcPr>
            <w:tcW w:w="1553" w:type="dxa"/>
          </w:tcPr>
          <w:p w:rsidR="005012AA" w:rsidRPr="00235BB1" w:rsidRDefault="005012AA" w:rsidP="005012A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5012AA" w:rsidRPr="00235BB1" w:rsidTr="00501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5012AA" w:rsidRPr="00235BB1" w:rsidRDefault="005012AA" w:rsidP="005012AA">
            <w:pPr>
              <w:contextualSpacing/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  <w:t>04553798</w:t>
            </w:r>
          </w:p>
        </w:tc>
        <w:tc>
          <w:tcPr>
            <w:tcW w:w="4677" w:type="dxa"/>
          </w:tcPr>
          <w:p w:rsidR="005012AA" w:rsidRPr="00235BB1" w:rsidRDefault="005012AA" w:rsidP="005012A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 xml:space="preserve">איתותים מולקולריים בתהליכי התמיינות </w:t>
            </w:r>
            <w:proofErr w:type="spellStart"/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אפופטוזיס</w:t>
            </w:r>
            <w:proofErr w:type="spellEnd"/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 xml:space="preserve"> והישרדות</w:t>
            </w:r>
          </w:p>
        </w:tc>
        <w:tc>
          <w:tcPr>
            <w:tcW w:w="1553" w:type="dxa"/>
          </w:tcPr>
          <w:p w:rsidR="005012AA" w:rsidRPr="00235BB1" w:rsidRDefault="005012AA" w:rsidP="005012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5012AA" w:rsidRPr="00235BB1" w:rsidTr="00501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5012AA" w:rsidRPr="00235BB1" w:rsidRDefault="005012AA" w:rsidP="005012AA">
            <w:pPr>
              <w:contextualSpacing/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  <w:t>04553063</w:t>
            </w:r>
          </w:p>
        </w:tc>
        <w:tc>
          <w:tcPr>
            <w:tcW w:w="4677" w:type="dxa"/>
          </w:tcPr>
          <w:p w:rsidR="005012AA" w:rsidRPr="00235BB1" w:rsidRDefault="005012AA" w:rsidP="005012A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ביולוגיה התפתחותית</w:t>
            </w:r>
          </w:p>
        </w:tc>
        <w:tc>
          <w:tcPr>
            <w:tcW w:w="1553" w:type="dxa"/>
          </w:tcPr>
          <w:p w:rsidR="005012AA" w:rsidRPr="00235BB1" w:rsidRDefault="005012AA" w:rsidP="005012A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5012AA" w:rsidRPr="00235BB1" w:rsidTr="00501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5012AA" w:rsidRPr="00235BB1" w:rsidRDefault="005012AA" w:rsidP="005012AA">
            <w:pPr>
              <w:contextualSpacing/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  <w:t>04553039</w:t>
            </w:r>
          </w:p>
        </w:tc>
        <w:tc>
          <w:tcPr>
            <w:tcW w:w="4677" w:type="dxa"/>
          </w:tcPr>
          <w:p w:rsidR="005012AA" w:rsidRPr="00235BB1" w:rsidRDefault="005012AA" w:rsidP="005012A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אנליזה גנטית של התפתחות</w:t>
            </w:r>
            <w:r w:rsidR="00641481" w:rsidRPr="00235BB1">
              <w:rPr>
                <w:rFonts w:asciiTheme="minorBidi" w:eastAsia="MS Mincho" w:hAnsiTheme="minorBidi" w:hint="cs"/>
                <w:color w:val="000000"/>
                <w:sz w:val="24"/>
                <w:szCs w:val="24"/>
                <w:rtl/>
              </w:rPr>
              <w:t xml:space="preserve"> (שנה ג' בלבד)</w:t>
            </w:r>
          </w:p>
        </w:tc>
        <w:tc>
          <w:tcPr>
            <w:tcW w:w="1553" w:type="dxa"/>
          </w:tcPr>
          <w:p w:rsidR="005012AA" w:rsidRPr="00235BB1" w:rsidRDefault="005012AA" w:rsidP="005012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5012AA" w:rsidRPr="00235BB1" w:rsidTr="00501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5012AA" w:rsidRPr="00235BB1" w:rsidRDefault="005012AA" w:rsidP="005012AA">
            <w:pPr>
              <w:contextualSpacing/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  <w:t>04553431</w:t>
            </w:r>
          </w:p>
        </w:tc>
        <w:tc>
          <w:tcPr>
            <w:tcW w:w="4677" w:type="dxa"/>
          </w:tcPr>
          <w:p w:rsidR="005012AA" w:rsidRPr="00235BB1" w:rsidRDefault="005012AA" w:rsidP="005012A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 xml:space="preserve">גישה מולקולרית לבעיות למידה </w:t>
            </w:r>
            <w:proofErr w:type="spellStart"/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וזכרון</w:t>
            </w:r>
            <w:proofErr w:type="spellEnd"/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*</w:t>
            </w:r>
            <w:r w:rsidRPr="00235BB1">
              <w:rPr>
                <w:rFonts w:asciiTheme="minorBidi" w:eastAsia="MS Mincho" w:hAnsiTheme="minorBidi" w:hint="cs"/>
                <w:color w:val="000000"/>
                <w:sz w:val="24"/>
                <w:szCs w:val="24"/>
                <w:rtl/>
              </w:rPr>
              <w:t xml:space="preserve"> (שנה ג' בלבד)</w:t>
            </w:r>
          </w:p>
        </w:tc>
        <w:tc>
          <w:tcPr>
            <w:tcW w:w="1553" w:type="dxa"/>
          </w:tcPr>
          <w:p w:rsidR="005012AA" w:rsidRPr="00235BB1" w:rsidRDefault="005012AA" w:rsidP="005012A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highlight w:val="yellow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5012AA" w:rsidRPr="00235BB1" w:rsidTr="00501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5012AA" w:rsidRPr="00235BB1" w:rsidRDefault="005012AA" w:rsidP="005012AA">
            <w:pPr>
              <w:contextualSpacing/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  <w:t>01030047</w:t>
            </w:r>
          </w:p>
        </w:tc>
        <w:tc>
          <w:tcPr>
            <w:tcW w:w="4677" w:type="dxa"/>
          </w:tcPr>
          <w:p w:rsidR="005012AA" w:rsidRPr="00235BB1" w:rsidRDefault="005012AA" w:rsidP="005012A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proofErr w:type="spellStart"/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נוירוגנטיקה</w:t>
            </w:r>
            <w:proofErr w:type="spellEnd"/>
            <w:r w:rsidRPr="00235BB1">
              <w:rPr>
                <w:rFonts w:asciiTheme="minorBidi" w:eastAsia="MS Mincho" w:hAnsiTheme="minorBidi" w:hint="cs"/>
                <w:color w:val="000000"/>
                <w:sz w:val="24"/>
                <w:szCs w:val="24"/>
                <w:rtl/>
              </w:rPr>
              <w:t xml:space="preserve"> (שנה ג' בלבד)</w:t>
            </w:r>
          </w:p>
        </w:tc>
        <w:tc>
          <w:tcPr>
            <w:tcW w:w="1553" w:type="dxa"/>
          </w:tcPr>
          <w:p w:rsidR="005012AA" w:rsidRPr="00235BB1" w:rsidRDefault="005012AA" w:rsidP="005012A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641481" w:rsidRPr="00235BB1" w:rsidTr="00641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3"/>
            <w:vAlign w:val="center"/>
          </w:tcPr>
          <w:p w:rsidR="00BC0E4F" w:rsidRPr="00235BB1" w:rsidRDefault="00BC0E4F" w:rsidP="00641481">
            <w:pPr>
              <w:contextualSpacing/>
              <w:rPr>
                <w:rFonts w:asciiTheme="minorBidi" w:hAnsiTheme="minorBidi"/>
                <w:b w:val="0"/>
                <w:bCs w:val="0"/>
                <w:sz w:val="24"/>
                <w:szCs w:val="24"/>
                <w:shd w:val="clear" w:color="auto" w:fill="FFFFFF"/>
                <w:rtl/>
              </w:rPr>
            </w:pPr>
          </w:p>
          <w:p w:rsidR="00BC0E4F" w:rsidRPr="00235BB1" w:rsidRDefault="00BC0E4F" w:rsidP="00641481">
            <w:pPr>
              <w:contextualSpacing/>
              <w:rPr>
                <w:rFonts w:asciiTheme="minorBidi" w:hAnsiTheme="minorBidi"/>
                <w:b w:val="0"/>
                <w:bCs w:val="0"/>
                <w:sz w:val="24"/>
                <w:szCs w:val="24"/>
                <w:shd w:val="clear" w:color="auto" w:fill="FFFFFF"/>
                <w:rtl/>
              </w:rPr>
            </w:pPr>
          </w:p>
          <w:p w:rsidR="00641481" w:rsidRPr="00235BB1" w:rsidRDefault="00641481" w:rsidP="00641481">
            <w:pPr>
              <w:contextualSpacing/>
              <w:rPr>
                <w:rFonts w:ascii="David" w:eastAsia="MS Mincho" w:hAnsi="David" w:cs="David"/>
                <w:color w:val="000000"/>
                <w:sz w:val="24"/>
                <w:szCs w:val="24"/>
                <w:rtl/>
              </w:rPr>
            </w:pPr>
            <w:proofErr w:type="spellStart"/>
            <w:r w:rsidRPr="00235BB1">
              <w:rPr>
                <w:rFonts w:asciiTheme="minorBidi" w:hAnsiTheme="minorBidi" w:hint="cs"/>
                <w:sz w:val="24"/>
                <w:szCs w:val="24"/>
                <w:shd w:val="clear" w:color="auto" w:fill="FFFFFF"/>
                <w:rtl/>
              </w:rPr>
              <w:t>הקבץ</w:t>
            </w:r>
            <w:proofErr w:type="spellEnd"/>
            <w:r w:rsidRPr="00235BB1">
              <w:rPr>
                <w:rFonts w:asciiTheme="minorBidi" w:hAnsiTheme="minorBidi" w:hint="cs"/>
                <w:sz w:val="24"/>
                <w:szCs w:val="24"/>
                <w:shd w:val="clear" w:color="auto" w:fill="FFFFFF"/>
                <w:rtl/>
              </w:rPr>
              <w:t xml:space="preserve"> : </w:t>
            </w:r>
            <w:proofErr w:type="spellStart"/>
            <w:r w:rsidRPr="00235BB1">
              <w:rPr>
                <w:rFonts w:asciiTheme="minorBidi" w:hAnsiTheme="minorBidi" w:hint="cs"/>
                <w:sz w:val="24"/>
                <w:szCs w:val="24"/>
                <w:shd w:val="clear" w:color="auto" w:fill="FFFFFF"/>
                <w:rtl/>
              </w:rPr>
              <w:t>נוירופיסיולוגיה</w:t>
            </w:r>
            <w:proofErr w:type="spellEnd"/>
            <w:r w:rsidRPr="00235BB1">
              <w:rPr>
                <w:rFonts w:asciiTheme="minorBidi" w:hAnsiTheme="minorBidi" w:hint="cs"/>
                <w:sz w:val="24"/>
                <w:szCs w:val="24"/>
                <w:shd w:val="clear" w:color="auto" w:fill="FFFFFF"/>
                <w:rtl/>
              </w:rPr>
              <w:t xml:space="preserve"> מערכתית</w:t>
            </w:r>
          </w:p>
        </w:tc>
      </w:tr>
      <w:tr w:rsidR="00641481" w:rsidRPr="00235BB1" w:rsidTr="0050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  <w:vAlign w:val="center"/>
          </w:tcPr>
          <w:p w:rsidR="00641481" w:rsidRPr="00235BB1" w:rsidRDefault="00641481" w:rsidP="00641481">
            <w:pPr>
              <w:contextualSpacing/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  <w:t>04913225</w:t>
            </w:r>
          </w:p>
        </w:tc>
        <w:tc>
          <w:tcPr>
            <w:tcW w:w="4677" w:type="dxa"/>
            <w:vAlign w:val="center"/>
          </w:tcPr>
          <w:p w:rsidR="00641481" w:rsidRPr="00235BB1" w:rsidRDefault="00641481" w:rsidP="0064148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 xml:space="preserve">ההיפוקמפוס </w:t>
            </w:r>
            <w:proofErr w:type="spellStart"/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האמיגדלה</w:t>
            </w:r>
            <w:proofErr w:type="spellEnd"/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 xml:space="preserve"> וקידוד הזיכרון במוח היונק*</w:t>
            </w:r>
            <w:r w:rsidR="003E0F93" w:rsidRPr="00235BB1">
              <w:rPr>
                <w:rFonts w:ascii="David" w:eastAsia="MS Mincho" w:hAnsi="David" w:cs="David" w:hint="cs"/>
                <w:color w:val="000000"/>
                <w:sz w:val="24"/>
                <w:szCs w:val="24"/>
                <w:rtl/>
              </w:rPr>
              <w:t>(שנה ג בלבד)</w:t>
            </w:r>
          </w:p>
        </w:tc>
        <w:tc>
          <w:tcPr>
            <w:tcW w:w="1553" w:type="dxa"/>
            <w:vAlign w:val="center"/>
          </w:tcPr>
          <w:p w:rsidR="00641481" w:rsidRPr="00235BB1" w:rsidRDefault="00641481" w:rsidP="0064148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641481" w:rsidRPr="00235BB1" w:rsidTr="00503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  <w:vAlign w:val="center"/>
          </w:tcPr>
          <w:p w:rsidR="00641481" w:rsidRPr="00235BB1" w:rsidRDefault="00641481" w:rsidP="00641481">
            <w:pPr>
              <w:contextualSpacing/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  <w:t>15011008</w:t>
            </w:r>
          </w:p>
        </w:tc>
        <w:tc>
          <w:tcPr>
            <w:tcW w:w="4677" w:type="dxa"/>
            <w:vAlign w:val="center"/>
          </w:tcPr>
          <w:p w:rsidR="00641481" w:rsidRPr="00235BB1" w:rsidRDefault="00641481" w:rsidP="006414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הצרבלום גרעיני הבסיס ובקרה מוטורית במוח היונק</w:t>
            </w:r>
            <w:r w:rsidR="003E0F93" w:rsidRPr="00235BB1">
              <w:rPr>
                <w:rFonts w:asciiTheme="minorBidi" w:eastAsia="MS Mincho" w:hAnsiTheme="minorBidi" w:hint="cs"/>
                <w:color w:val="000000"/>
                <w:sz w:val="24"/>
                <w:szCs w:val="24"/>
                <w:rtl/>
              </w:rPr>
              <w:t>*</w:t>
            </w:r>
          </w:p>
        </w:tc>
        <w:tc>
          <w:tcPr>
            <w:tcW w:w="1553" w:type="dxa"/>
            <w:vAlign w:val="center"/>
          </w:tcPr>
          <w:p w:rsidR="00641481" w:rsidRPr="00235BB1" w:rsidRDefault="00641481" w:rsidP="0064148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641481" w:rsidRPr="00235BB1" w:rsidTr="0050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  <w:vAlign w:val="center"/>
          </w:tcPr>
          <w:p w:rsidR="00641481" w:rsidRPr="00235BB1" w:rsidRDefault="00641481" w:rsidP="00641481">
            <w:pPr>
              <w:contextualSpacing/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  <w:t>05554570</w:t>
            </w:r>
          </w:p>
        </w:tc>
        <w:tc>
          <w:tcPr>
            <w:tcW w:w="4677" w:type="dxa"/>
            <w:vAlign w:val="center"/>
          </w:tcPr>
          <w:p w:rsidR="00641481" w:rsidRPr="00235BB1" w:rsidRDefault="00641481" w:rsidP="0064148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 xml:space="preserve">מבוא הנדסי ל </w:t>
            </w: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</w:rPr>
              <w:t>MRI</w:t>
            </w:r>
          </w:p>
        </w:tc>
        <w:tc>
          <w:tcPr>
            <w:tcW w:w="1553" w:type="dxa"/>
            <w:vAlign w:val="center"/>
          </w:tcPr>
          <w:p w:rsidR="00641481" w:rsidRPr="00235BB1" w:rsidRDefault="00641481" w:rsidP="0064148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641481" w:rsidRPr="00235BB1" w:rsidTr="004F0C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  <w:vAlign w:val="center"/>
          </w:tcPr>
          <w:p w:rsidR="00641481" w:rsidRPr="00235BB1" w:rsidRDefault="00641481" w:rsidP="00641481">
            <w:pPr>
              <w:contextualSpacing/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  <w:t>05554712</w:t>
            </w:r>
          </w:p>
        </w:tc>
        <w:tc>
          <w:tcPr>
            <w:tcW w:w="4677" w:type="dxa"/>
            <w:vAlign w:val="center"/>
          </w:tcPr>
          <w:p w:rsidR="00641481" w:rsidRPr="00235BB1" w:rsidRDefault="00641481" w:rsidP="006414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 xml:space="preserve">מבוא </w:t>
            </w:r>
            <w:proofErr w:type="spellStart"/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לנוירופרוטזות</w:t>
            </w:r>
            <w:proofErr w:type="spellEnd"/>
            <w:r w:rsidR="003E0F93" w:rsidRPr="00235BB1">
              <w:rPr>
                <w:rFonts w:asciiTheme="minorBidi" w:eastAsia="MS Mincho" w:hAnsiTheme="minorBidi" w:hint="cs"/>
                <w:color w:val="000000"/>
                <w:sz w:val="24"/>
                <w:szCs w:val="24"/>
                <w:rtl/>
              </w:rPr>
              <w:t xml:space="preserve"> </w:t>
            </w:r>
            <w:r w:rsidR="003E0F93" w:rsidRPr="00235BB1">
              <w:rPr>
                <w:rFonts w:ascii="David" w:eastAsia="MS Mincho" w:hAnsi="David" w:cs="David" w:hint="cs"/>
                <w:color w:val="000000"/>
                <w:sz w:val="24"/>
                <w:szCs w:val="24"/>
                <w:rtl/>
              </w:rPr>
              <w:t>(שנה ג בלבד)</w:t>
            </w:r>
          </w:p>
        </w:tc>
        <w:tc>
          <w:tcPr>
            <w:tcW w:w="1553" w:type="dxa"/>
            <w:vAlign w:val="center"/>
          </w:tcPr>
          <w:p w:rsidR="00641481" w:rsidRPr="00235BB1" w:rsidRDefault="00641481" w:rsidP="0064148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641481" w:rsidRPr="00235BB1" w:rsidTr="004F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641481" w:rsidRPr="00235BB1" w:rsidRDefault="00641481" w:rsidP="00641481">
            <w:pPr>
              <w:contextualSpacing/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  <w:t>04553652</w:t>
            </w:r>
          </w:p>
        </w:tc>
        <w:tc>
          <w:tcPr>
            <w:tcW w:w="4677" w:type="dxa"/>
          </w:tcPr>
          <w:p w:rsidR="00641481" w:rsidRPr="00235BB1" w:rsidRDefault="00641481" w:rsidP="0064148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בקרה הורמונלית של התנהגות בעלי חיים</w:t>
            </w:r>
            <w:r w:rsidR="003E0F93" w:rsidRPr="00235BB1">
              <w:rPr>
                <w:rFonts w:asciiTheme="minorBidi" w:eastAsia="MS Mincho" w:hAnsiTheme="minorBidi" w:hint="cs"/>
                <w:color w:val="000000"/>
                <w:sz w:val="24"/>
                <w:szCs w:val="24"/>
                <w:rtl/>
              </w:rPr>
              <w:t>*</w:t>
            </w:r>
          </w:p>
        </w:tc>
        <w:tc>
          <w:tcPr>
            <w:tcW w:w="1553" w:type="dxa"/>
          </w:tcPr>
          <w:p w:rsidR="00641481" w:rsidRPr="00235BB1" w:rsidRDefault="00641481" w:rsidP="0064148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641481" w:rsidRPr="00235BB1" w:rsidTr="004F0C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641481" w:rsidRPr="00235BB1" w:rsidRDefault="00641481" w:rsidP="00641481">
            <w:pPr>
              <w:contextualSpacing/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  <w:t>04553051</w:t>
            </w:r>
          </w:p>
        </w:tc>
        <w:tc>
          <w:tcPr>
            <w:tcW w:w="4677" w:type="dxa"/>
          </w:tcPr>
          <w:p w:rsidR="00641481" w:rsidRPr="00235BB1" w:rsidRDefault="00641481" w:rsidP="006414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בקרה אנדוקרינית</w:t>
            </w:r>
          </w:p>
        </w:tc>
        <w:tc>
          <w:tcPr>
            <w:tcW w:w="1553" w:type="dxa"/>
          </w:tcPr>
          <w:p w:rsidR="00641481" w:rsidRPr="00235BB1" w:rsidRDefault="00641481" w:rsidP="0064148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641481" w:rsidRPr="00235BB1" w:rsidTr="004F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641481" w:rsidRPr="00235BB1" w:rsidRDefault="00641481" w:rsidP="00641481">
            <w:pPr>
              <w:contextualSpacing/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  <w:t>07213925</w:t>
            </w:r>
          </w:p>
        </w:tc>
        <w:tc>
          <w:tcPr>
            <w:tcW w:w="4677" w:type="dxa"/>
          </w:tcPr>
          <w:p w:rsidR="00641481" w:rsidRPr="00235BB1" w:rsidRDefault="00641481" w:rsidP="0064148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הפרעות קשב והיפראקטיביות</w:t>
            </w: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</w:rPr>
              <w:t xml:space="preserve"> ADHD </w:t>
            </w:r>
            <w:r w:rsidR="003E0F93" w:rsidRPr="00235BB1">
              <w:rPr>
                <w:rFonts w:asciiTheme="minorBidi" w:eastAsia="MS Mincho" w:hAnsiTheme="minorBidi" w:hint="cs"/>
                <w:color w:val="000000"/>
                <w:sz w:val="24"/>
                <w:szCs w:val="24"/>
                <w:rtl/>
              </w:rPr>
              <w:t>(סמינר שנה ג בלבד, רישום במזכירות ביה"ס לחינוך)</w:t>
            </w:r>
          </w:p>
        </w:tc>
        <w:tc>
          <w:tcPr>
            <w:tcW w:w="1553" w:type="dxa"/>
          </w:tcPr>
          <w:p w:rsidR="00641481" w:rsidRPr="00235BB1" w:rsidRDefault="00641481" w:rsidP="0064148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641481" w:rsidRPr="00235BB1" w:rsidTr="004F0C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641481" w:rsidRPr="00235BB1" w:rsidRDefault="00641481" w:rsidP="00641481">
            <w:pPr>
              <w:contextualSpacing/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  <w:t>04553064</w:t>
            </w:r>
          </w:p>
        </w:tc>
        <w:tc>
          <w:tcPr>
            <w:tcW w:w="4677" w:type="dxa"/>
          </w:tcPr>
          <w:p w:rsidR="00641481" w:rsidRPr="00235BB1" w:rsidRDefault="00641481" w:rsidP="006414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proofErr w:type="spellStart"/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נוירואתיולוגיה</w:t>
            </w:r>
            <w:proofErr w:type="spellEnd"/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 xml:space="preserve">: מודלים של בע"ח </w:t>
            </w:r>
            <w:proofErr w:type="spellStart"/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בנוירוביולוגיה</w:t>
            </w:r>
            <w:proofErr w:type="spellEnd"/>
            <w:r w:rsidR="003E0F93" w:rsidRPr="00235BB1">
              <w:rPr>
                <w:rFonts w:asciiTheme="minorBidi" w:eastAsia="MS Mincho" w:hAnsiTheme="minorBidi" w:hint="cs"/>
                <w:color w:val="000000"/>
                <w:sz w:val="24"/>
                <w:szCs w:val="24"/>
                <w:rtl/>
              </w:rPr>
              <w:t>*</w:t>
            </w:r>
          </w:p>
        </w:tc>
        <w:tc>
          <w:tcPr>
            <w:tcW w:w="1553" w:type="dxa"/>
          </w:tcPr>
          <w:p w:rsidR="00641481" w:rsidRPr="00235BB1" w:rsidRDefault="00641481" w:rsidP="0064148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3E0F93" w:rsidRPr="00235BB1" w:rsidTr="00C7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3E0F93" w:rsidRPr="00235BB1" w:rsidRDefault="003E0F93" w:rsidP="003E0F93">
            <w:pPr>
              <w:contextualSpacing/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  <w:t>15003001</w:t>
            </w:r>
          </w:p>
        </w:tc>
        <w:tc>
          <w:tcPr>
            <w:tcW w:w="4677" w:type="dxa"/>
          </w:tcPr>
          <w:p w:rsidR="003E0F93" w:rsidRPr="00235BB1" w:rsidRDefault="003E0F93" w:rsidP="003E0F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 xml:space="preserve">מעבדה </w:t>
            </w:r>
            <w:proofErr w:type="spellStart"/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בפזיולוגיה</w:t>
            </w:r>
            <w:proofErr w:type="spellEnd"/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 xml:space="preserve"> ונוירוביולוגיה</w:t>
            </w:r>
            <w:r w:rsidRPr="00235BB1">
              <w:rPr>
                <w:rFonts w:asciiTheme="minorBidi" w:eastAsia="MS Mincho" w:hAnsiTheme="minorBidi" w:hint="cs"/>
                <w:color w:val="000000"/>
                <w:sz w:val="24"/>
                <w:szCs w:val="24"/>
                <w:rtl/>
              </w:rPr>
              <w:t xml:space="preserve"> (</w:t>
            </w: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קורס בחירה לתלמידי ביולוגיה בלשנות ותלמידי פסיכולוגיה מדעי המחשב בלבד</w:t>
            </w:r>
            <w:r w:rsidRPr="00235BB1">
              <w:rPr>
                <w:rFonts w:asciiTheme="minorBidi" w:eastAsia="MS Mincho" w:hAnsiTheme="minorBidi" w:hint="cs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1553" w:type="dxa"/>
          </w:tcPr>
          <w:p w:rsidR="003E0F93" w:rsidRPr="00235BB1" w:rsidRDefault="003E0F93" w:rsidP="003E0F9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3E0F93" w:rsidRPr="00235BB1" w:rsidTr="00C73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3E0F93" w:rsidRPr="00235BB1" w:rsidRDefault="003E0F93" w:rsidP="003E0F93">
            <w:pPr>
              <w:contextualSpacing/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  <w:t>01165946</w:t>
            </w:r>
          </w:p>
        </w:tc>
        <w:tc>
          <w:tcPr>
            <w:tcW w:w="4677" w:type="dxa"/>
          </w:tcPr>
          <w:p w:rsidR="003E0F93" w:rsidRPr="00235BB1" w:rsidRDefault="003E0F93" w:rsidP="003E0F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שינה ומודעות: מהבסיס העצבי ועד תהליכים קוגניטיביים (הקורס יינתן  באנגלית)*</w:t>
            </w:r>
            <w:r w:rsidRPr="00235BB1">
              <w:rPr>
                <w:rFonts w:ascii="David" w:eastAsia="MS Mincho" w:hAnsi="David" w:cs="David" w:hint="cs"/>
                <w:color w:val="000000"/>
                <w:sz w:val="24"/>
                <w:szCs w:val="24"/>
                <w:rtl/>
              </w:rPr>
              <w:t xml:space="preserve"> (שנה ג בלבד)</w:t>
            </w:r>
          </w:p>
        </w:tc>
        <w:tc>
          <w:tcPr>
            <w:tcW w:w="1553" w:type="dxa"/>
          </w:tcPr>
          <w:p w:rsidR="003E0F93" w:rsidRPr="00235BB1" w:rsidRDefault="003E0F93" w:rsidP="003E0F9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2412C0" w:rsidRPr="00235BB1" w:rsidTr="00C7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2412C0" w:rsidRPr="00235BB1" w:rsidRDefault="002412C0" w:rsidP="003E0F93">
            <w:pPr>
              <w:contextualSpacing/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 w:hint="cs"/>
                <w:b w:val="0"/>
                <w:bCs w:val="0"/>
                <w:color w:val="000000"/>
                <w:sz w:val="24"/>
                <w:szCs w:val="24"/>
                <w:rtl/>
              </w:rPr>
              <w:t>04553090</w:t>
            </w:r>
          </w:p>
        </w:tc>
        <w:tc>
          <w:tcPr>
            <w:tcW w:w="4677" w:type="dxa"/>
          </w:tcPr>
          <w:p w:rsidR="002412C0" w:rsidRPr="00235BB1" w:rsidRDefault="002412C0" w:rsidP="003E0F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 w:hint="cs"/>
                <w:color w:val="000000"/>
                <w:sz w:val="24"/>
                <w:szCs w:val="24"/>
                <w:rtl/>
              </w:rPr>
              <w:t>מבוא למערכות סנסוריות(עיבוד במערכת החושים)</w:t>
            </w:r>
          </w:p>
        </w:tc>
        <w:tc>
          <w:tcPr>
            <w:tcW w:w="1553" w:type="dxa"/>
          </w:tcPr>
          <w:p w:rsidR="002412C0" w:rsidRPr="00235BB1" w:rsidRDefault="002412C0" w:rsidP="003E0F9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 w:hint="cs"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DB6C44" w:rsidRPr="00235BB1" w:rsidTr="00FD5E73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3"/>
            <w:vAlign w:val="center"/>
          </w:tcPr>
          <w:p w:rsidR="00DB6C44" w:rsidRPr="00235BB1" w:rsidRDefault="00DB6C44" w:rsidP="00DB6C44">
            <w:pPr>
              <w:overflowPunct w:val="0"/>
              <w:autoSpaceDE w:val="0"/>
              <w:ind w:left="-1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sz w:val="24"/>
                <w:szCs w:val="24"/>
                <w:rtl/>
              </w:rPr>
              <w:t xml:space="preserve">הקבץ </w:t>
            </w:r>
            <w:r w:rsidR="00281C42" w:rsidRPr="00235BB1">
              <w:rPr>
                <w:rFonts w:asciiTheme="minorBidi" w:eastAsia="MS Mincho" w:hAnsiTheme="minorBidi"/>
                <w:sz w:val="24"/>
                <w:szCs w:val="24"/>
                <w:rtl/>
              </w:rPr>
              <w:t>:</w:t>
            </w:r>
            <w:r w:rsidRPr="00235BB1">
              <w:rPr>
                <w:rFonts w:asciiTheme="minorBidi" w:eastAsia="MS Mincho" w:hAnsiTheme="minorBidi"/>
                <w:sz w:val="24"/>
                <w:szCs w:val="24"/>
                <w:rtl/>
              </w:rPr>
              <w:t xml:space="preserve"> נוירוביולוגיה ומחלות</w:t>
            </w:r>
          </w:p>
        </w:tc>
      </w:tr>
      <w:tr w:rsidR="00281C42" w:rsidRPr="00235BB1" w:rsidTr="0050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  <w:vAlign w:val="center"/>
          </w:tcPr>
          <w:p w:rsidR="00281C42" w:rsidRPr="00235BB1" w:rsidRDefault="00281C42" w:rsidP="00281C42">
            <w:pPr>
              <w:contextualSpacing/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</w:rPr>
              <w:t>15011017</w:t>
            </w:r>
          </w:p>
        </w:tc>
        <w:tc>
          <w:tcPr>
            <w:tcW w:w="4677" w:type="dxa"/>
            <w:vAlign w:val="center"/>
          </w:tcPr>
          <w:p w:rsidR="00281C42" w:rsidRPr="00235BB1" w:rsidRDefault="00281C42" w:rsidP="00281C4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שיטות מחקר במדעי המוח הקליניים (שנה ג' בלבד)</w:t>
            </w:r>
          </w:p>
        </w:tc>
        <w:tc>
          <w:tcPr>
            <w:tcW w:w="1553" w:type="dxa"/>
            <w:vAlign w:val="center"/>
          </w:tcPr>
          <w:p w:rsidR="00281C42" w:rsidRPr="00235BB1" w:rsidRDefault="00281C42" w:rsidP="00281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</w:rPr>
              <w:t>3</w:t>
            </w:r>
          </w:p>
        </w:tc>
      </w:tr>
      <w:tr w:rsidR="00281C42" w:rsidRPr="00235BB1" w:rsidTr="00503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  <w:vAlign w:val="center"/>
          </w:tcPr>
          <w:p w:rsidR="00281C42" w:rsidRPr="00235BB1" w:rsidRDefault="00281C42" w:rsidP="00281C42">
            <w:pPr>
              <w:contextualSpacing/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</w:rPr>
              <w:t>15011015</w:t>
            </w:r>
          </w:p>
        </w:tc>
        <w:tc>
          <w:tcPr>
            <w:tcW w:w="4677" w:type="dxa"/>
            <w:vAlign w:val="center"/>
          </w:tcPr>
          <w:p w:rsidR="00281C42" w:rsidRPr="00235BB1" w:rsidRDefault="00281C42" w:rsidP="00281C4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הבסיס המולקולרי והיבטים קליניים של מחלות מערכת העצבים – היבטים נוירולוגיים (שנה ג' בלבד)</w:t>
            </w:r>
          </w:p>
        </w:tc>
        <w:tc>
          <w:tcPr>
            <w:tcW w:w="1553" w:type="dxa"/>
            <w:vAlign w:val="center"/>
          </w:tcPr>
          <w:p w:rsidR="00281C42" w:rsidRPr="00235BB1" w:rsidRDefault="00281C42" w:rsidP="00281C4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</w:rPr>
              <w:t>2</w:t>
            </w:r>
          </w:p>
        </w:tc>
      </w:tr>
      <w:tr w:rsidR="00281C42" w:rsidRPr="00235BB1" w:rsidTr="00AA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  <w:vAlign w:val="center"/>
          </w:tcPr>
          <w:p w:rsidR="00281C42" w:rsidRPr="00235BB1" w:rsidRDefault="00281C42" w:rsidP="00281C42">
            <w:pPr>
              <w:contextualSpacing/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  <w:t>15011016</w:t>
            </w:r>
          </w:p>
        </w:tc>
        <w:tc>
          <w:tcPr>
            <w:tcW w:w="4677" w:type="dxa"/>
            <w:vAlign w:val="center"/>
          </w:tcPr>
          <w:p w:rsidR="00281C42" w:rsidRPr="00235BB1" w:rsidRDefault="00281C42" w:rsidP="00281C42">
            <w:pPr>
              <w:ind w:left="-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הבסיס המוחי והנפשי למחלות פסיכיאטריות (שנה ג' בלבד)</w:t>
            </w:r>
          </w:p>
        </w:tc>
        <w:tc>
          <w:tcPr>
            <w:tcW w:w="1553" w:type="dxa"/>
            <w:vAlign w:val="center"/>
          </w:tcPr>
          <w:p w:rsidR="00281C42" w:rsidRPr="00235BB1" w:rsidRDefault="00281C42" w:rsidP="00281C42">
            <w:pPr>
              <w:ind w:left="-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</w:rPr>
              <w:t>2</w:t>
            </w:r>
          </w:p>
        </w:tc>
      </w:tr>
      <w:tr w:rsidR="00281C42" w:rsidRPr="00235BB1" w:rsidTr="00AA3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281C42" w:rsidRPr="00235BB1" w:rsidRDefault="00281C42" w:rsidP="00281C42">
            <w:pPr>
              <w:contextualSpacing/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  <w:t>01146574</w:t>
            </w:r>
          </w:p>
          <w:p w:rsidR="00281C42" w:rsidRPr="00235BB1" w:rsidRDefault="00281C42" w:rsidP="00281C42">
            <w:pPr>
              <w:contextualSpacing/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</w:pPr>
          </w:p>
        </w:tc>
        <w:tc>
          <w:tcPr>
            <w:tcW w:w="4677" w:type="dxa"/>
          </w:tcPr>
          <w:p w:rsidR="00281C42" w:rsidRPr="00235BB1" w:rsidRDefault="00281C42" w:rsidP="00281C4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תרפיה תאית וגנטית במחלות (שנה ג' בלבד)</w:t>
            </w:r>
          </w:p>
        </w:tc>
        <w:tc>
          <w:tcPr>
            <w:tcW w:w="1553" w:type="dxa"/>
          </w:tcPr>
          <w:p w:rsidR="00281C42" w:rsidRPr="00235BB1" w:rsidRDefault="00281C42" w:rsidP="00281C4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281C42" w:rsidRPr="00235BB1" w:rsidTr="00501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281C42" w:rsidRPr="00235BB1" w:rsidRDefault="00281C42" w:rsidP="00281C42">
            <w:pPr>
              <w:contextualSpacing/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  <w:t>04553515</w:t>
            </w:r>
          </w:p>
        </w:tc>
        <w:tc>
          <w:tcPr>
            <w:tcW w:w="4677" w:type="dxa"/>
          </w:tcPr>
          <w:p w:rsidR="00281C42" w:rsidRPr="00235BB1" w:rsidRDefault="00281C42" w:rsidP="00281C4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 xml:space="preserve">אפיון מחלות </w:t>
            </w:r>
            <w:proofErr w:type="spellStart"/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נוירודגנרטיביות</w:t>
            </w:r>
            <w:proofErr w:type="spellEnd"/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 xml:space="preserve"> ע"י הדמיה (שנה ג' בלבד)</w:t>
            </w:r>
          </w:p>
        </w:tc>
        <w:tc>
          <w:tcPr>
            <w:tcW w:w="1553" w:type="dxa"/>
          </w:tcPr>
          <w:p w:rsidR="00281C42" w:rsidRPr="00235BB1" w:rsidRDefault="00281C42" w:rsidP="00281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281C42" w:rsidRPr="00235BB1" w:rsidTr="00501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281C42" w:rsidRPr="00235BB1" w:rsidRDefault="00281C42" w:rsidP="00281C42">
            <w:pPr>
              <w:contextualSpacing/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  <w:t>04553516</w:t>
            </w:r>
          </w:p>
        </w:tc>
        <w:tc>
          <w:tcPr>
            <w:tcW w:w="4677" w:type="dxa"/>
          </w:tcPr>
          <w:p w:rsidR="00281C42" w:rsidRPr="00235BB1" w:rsidRDefault="00281C42" w:rsidP="00281C4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מעורבות תהליכים דלקתיים במחלות ניווניות של המוח</w:t>
            </w:r>
          </w:p>
        </w:tc>
        <w:tc>
          <w:tcPr>
            <w:tcW w:w="1553" w:type="dxa"/>
          </w:tcPr>
          <w:p w:rsidR="00281C42" w:rsidRPr="00235BB1" w:rsidRDefault="00281C42" w:rsidP="00281C4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281C42" w:rsidRPr="00235BB1" w:rsidTr="00501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281C42" w:rsidRPr="00235BB1" w:rsidRDefault="00281C42" w:rsidP="00281C42">
            <w:pPr>
              <w:contextualSpacing/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  <w:t>15011019</w:t>
            </w:r>
          </w:p>
        </w:tc>
        <w:tc>
          <w:tcPr>
            <w:tcW w:w="4677" w:type="dxa"/>
          </w:tcPr>
          <w:p w:rsidR="00281C42" w:rsidRPr="00235BB1" w:rsidRDefault="00281C42" w:rsidP="00281C4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proofErr w:type="spellStart"/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נוירופסיכיאטריה</w:t>
            </w:r>
            <w:proofErr w:type="spellEnd"/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*(שנה ג' בלבד)</w:t>
            </w:r>
          </w:p>
        </w:tc>
        <w:tc>
          <w:tcPr>
            <w:tcW w:w="1553" w:type="dxa"/>
          </w:tcPr>
          <w:p w:rsidR="00281C42" w:rsidRPr="00235BB1" w:rsidRDefault="00281C42" w:rsidP="00281C4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AC5A00" w:rsidRPr="00235BB1" w:rsidTr="00AC5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3"/>
            <w:vAlign w:val="center"/>
          </w:tcPr>
          <w:p w:rsidR="00235BB1" w:rsidRDefault="00235BB1" w:rsidP="00AC5A00">
            <w:pPr>
              <w:contextualSpacing/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</w:pPr>
          </w:p>
          <w:p w:rsidR="00AC5A00" w:rsidRPr="00235BB1" w:rsidRDefault="00AC5A00" w:rsidP="00AC5A00">
            <w:pPr>
              <w:contextualSpacing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proofErr w:type="spellStart"/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הקבץ</w:t>
            </w:r>
            <w:proofErr w:type="spellEnd"/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 xml:space="preserve">: מדעי מוח </w:t>
            </w:r>
            <w:proofErr w:type="spellStart"/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קוגנטיביים</w:t>
            </w:r>
            <w:proofErr w:type="spellEnd"/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 xml:space="preserve"> והתנהגותיים </w:t>
            </w:r>
            <w:r w:rsidRPr="00235BB1"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  <w:t>(הרישום במזכירות פסיכולוגיה על בסיס מקום פנוי</w:t>
            </w:r>
            <w:r w:rsidRPr="00235BB1">
              <w:rPr>
                <w:rFonts w:asciiTheme="minorBidi" w:eastAsia="MS Mincho" w:hAnsiTheme="minorBidi" w:hint="cs"/>
                <w:b w:val="0"/>
                <w:bCs w:val="0"/>
                <w:color w:val="000000"/>
                <w:sz w:val="24"/>
                <w:szCs w:val="24"/>
                <w:rtl/>
              </w:rPr>
              <w:t xml:space="preserve">, </w:t>
            </w:r>
            <w:r w:rsidRPr="00235BB1">
              <w:rPr>
                <w:rFonts w:asciiTheme="minorBidi" w:eastAsia="MS Mincho" w:hAnsiTheme="minorBidi" w:hint="cs"/>
                <w:color w:val="000000"/>
                <w:sz w:val="24"/>
                <w:szCs w:val="24"/>
                <w:u w:val="single"/>
                <w:rtl/>
              </w:rPr>
              <w:t>רק</w:t>
            </w:r>
            <w:r w:rsidRPr="00235BB1">
              <w:rPr>
                <w:rFonts w:asciiTheme="minorBidi" w:eastAsia="MS Mincho" w:hAnsiTheme="minorBidi" w:hint="cs"/>
                <w:b w:val="0"/>
                <w:bCs w:val="0"/>
                <w:color w:val="000000"/>
                <w:sz w:val="24"/>
                <w:szCs w:val="24"/>
                <w:rtl/>
              </w:rPr>
              <w:t xml:space="preserve"> תלמידי ביולוגיה פסיכולוגיה יכולים לבחור את הקורסים הללו תחת ביולוגיה או תחת פסיכולוגיה)</w:t>
            </w:r>
          </w:p>
        </w:tc>
      </w:tr>
      <w:tr w:rsidR="00C918A2" w:rsidRPr="00235BB1" w:rsidTr="00B70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C918A2" w:rsidRPr="00235BB1" w:rsidRDefault="00C918A2" w:rsidP="00C918A2">
            <w:pPr>
              <w:contextualSpacing/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  <w:t>1071</w:t>
            </w:r>
            <w:r w:rsidR="00AC5A00" w:rsidRPr="00235BB1"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  <w:t>4</w:t>
            </w:r>
            <w:r w:rsidRPr="00235BB1"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  <w:t>809</w:t>
            </w:r>
          </w:p>
        </w:tc>
        <w:tc>
          <w:tcPr>
            <w:tcW w:w="4677" w:type="dxa"/>
          </w:tcPr>
          <w:p w:rsidR="00C918A2" w:rsidRPr="00235BB1" w:rsidRDefault="00C918A2" w:rsidP="00C918A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proofErr w:type="spellStart"/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פסיכופרמקולוגיה</w:t>
            </w:r>
            <w:proofErr w:type="spellEnd"/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*</w:t>
            </w:r>
          </w:p>
        </w:tc>
        <w:tc>
          <w:tcPr>
            <w:tcW w:w="1553" w:type="dxa"/>
          </w:tcPr>
          <w:p w:rsidR="00C918A2" w:rsidRPr="00235BB1" w:rsidRDefault="00C918A2" w:rsidP="00AC5A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C918A2" w:rsidRPr="00235BB1" w:rsidTr="00B70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C918A2" w:rsidRPr="00235BB1" w:rsidRDefault="00C918A2" w:rsidP="00C918A2">
            <w:pPr>
              <w:contextualSpacing/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  <w:t>107</w:t>
            </w:r>
            <w:r w:rsidR="00AC5A00" w:rsidRPr="00235BB1"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  <w:t>1</w:t>
            </w:r>
            <w:r w:rsidRPr="00235BB1"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  <w:t>4737</w:t>
            </w:r>
          </w:p>
        </w:tc>
        <w:tc>
          <w:tcPr>
            <w:tcW w:w="4677" w:type="dxa"/>
          </w:tcPr>
          <w:p w:rsidR="00C918A2" w:rsidRPr="00235BB1" w:rsidRDefault="00C918A2" w:rsidP="00C918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חקר התודעה: התנהגות ומוח*</w:t>
            </w:r>
          </w:p>
        </w:tc>
        <w:tc>
          <w:tcPr>
            <w:tcW w:w="1553" w:type="dxa"/>
          </w:tcPr>
          <w:p w:rsidR="00C918A2" w:rsidRPr="00235BB1" w:rsidRDefault="00C918A2" w:rsidP="00AC5A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C918A2" w:rsidRPr="00235BB1" w:rsidTr="00501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C918A2" w:rsidRPr="00235BB1" w:rsidRDefault="00C918A2" w:rsidP="00C918A2">
            <w:pPr>
              <w:contextualSpacing/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  <w:t>10714829</w:t>
            </w:r>
          </w:p>
        </w:tc>
        <w:tc>
          <w:tcPr>
            <w:tcW w:w="4677" w:type="dxa"/>
          </w:tcPr>
          <w:p w:rsidR="00C918A2" w:rsidRPr="00235BB1" w:rsidRDefault="00C918A2" w:rsidP="00C918A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יחסי גומלין בין אמוציה ומערכות מוטוריות וקוגניטיביות</w:t>
            </w:r>
            <w:r w:rsidR="00AC5A00" w:rsidRPr="00235BB1">
              <w:rPr>
                <w:rFonts w:asciiTheme="minorBidi" w:eastAsia="MS Mincho" w:hAnsiTheme="minorBidi" w:hint="cs"/>
                <w:color w:val="000000"/>
                <w:sz w:val="24"/>
                <w:szCs w:val="24"/>
                <w:rtl/>
              </w:rPr>
              <w:t>*</w:t>
            </w:r>
          </w:p>
        </w:tc>
        <w:tc>
          <w:tcPr>
            <w:tcW w:w="1553" w:type="dxa"/>
          </w:tcPr>
          <w:p w:rsidR="00C918A2" w:rsidRPr="00235BB1" w:rsidRDefault="00C918A2" w:rsidP="00AC5A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C918A2" w:rsidRPr="00235BB1" w:rsidTr="00501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C918A2" w:rsidRPr="00235BB1" w:rsidRDefault="00C918A2" w:rsidP="00C918A2">
            <w:pPr>
              <w:contextualSpacing/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  <w:t>10712328</w:t>
            </w:r>
          </w:p>
        </w:tc>
        <w:tc>
          <w:tcPr>
            <w:tcW w:w="4677" w:type="dxa"/>
          </w:tcPr>
          <w:p w:rsidR="00C918A2" w:rsidRPr="00235BB1" w:rsidRDefault="00C918A2" w:rsidP="00C918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ורוד זה צבע של בנות? - סוגיות בפסיכולוגיה של מגדר</w:t>
            </w:r>
            <w:r w:rsidR="00AC5A00" w:rsidRPr="00235BB1">
              <w:rPr>
                <w:rFonts w:asciiTheme="minorBidi" w:eastAsia="MS Mincho" w:hAnsiTheme="minorBidi" w:hint="cs"/>
                <w:color w:val="000000"/>
                <w:sz w:val="24"/>
                <w:szCs w:val="24"/>
                <w:rtl/>
              </w:rPr>
              <w:t>*</w:t>
            </w:r>
          </w:p>
          <w:p w:rsidR="00C918A2" w:rsidRPr="00235BB1" w:rsidRDefault="00C918A2" w:rsidP="00C918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(זהה לקורס כחול זה צבע של בנים)</w:t>
            </w:r>
          </w:p>
        </w:tc>
        <w:tc>
          <w:tcPr>
            <w:tcW w:w="1553" w:type="dxa"/>
          </w:tcPr>
          <w:p w:rsidR="00C918A2" w:rsidRPr="00235BB1" w:rsidRDefault="00C918A2" w:rsidP="00AC5A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C918A2" w:rsidRPr="00235BB1" w:rsidTr="00501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C918A2" w:rsidRPr="00235BB1" w:rsidRDefault="00C918A2" w:rsidP="00C918A2">
            <w:pPr>
              <w:contextualSpacing/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  <w:t>07214116</w:t>
            </w:r>
          </w:p>
        </w:tc>
        <w:tc>
          <w:tcPr>
            <w:tcW w:w="4677" w:type="dxa"/>
          </w:tcPr>
          <w:p w:rsidR="00C918A2" w:rsidRPr="00235BB1" w:rsidRDefault="00C918A2" w:rsidP="00C918A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נוירופסיכולוגיה של שפה וקריאה</w:t>
            </w:r>
            <w:r w:rsidR="00AC5A00" w:rsidRPr="00235BB1">
              <w:rPr>
                <w:rFonts w:asciiTheme="minorBidi" w:eastAsia="MS Mincho" w:hAnsiTheme="minorBidi" w:hint="cs"/>
                <w:color w:val="000000"/>
                <w:sz w:val="24"/>
                <w:szCs w:val="24"/>
                <w:rtl/>
              </w:rPr>
              <w:t>*</w:t>
            </w:r>
          </w:p>
        </w:tc>
        <w:tc>
          <w:tcPr>
            <w:tcW w:w="1553" w:type="dxa"/>
          </w:tcPr>
          <w:p w:rsidR="00C918A2" w:rsidRPr="00235BB1" w:rsidRDefault="00C918A2" w:rsidP="00AC5A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C918A2" w:rsidRPr="00235BB1" w:rsidTr="00501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C918A2" w:rsidRPr="00235BB1" w:rsidRDefault="00C918A2" w:rsidP="00C918A2">
            <w:pPr>
              <w:contextualSpacing/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  <w:t>10715615</w:t>
            </w:r>
          </w:p>
        </w:tc>
        <w:tc>
          <w:tcPr>
            <w:tcW w:w="4677" w:type="dxa"/>
          </w:tcPr>
          <w:p w:rsidR="00C918A2" w:rsidRPr="00235BB1" w:rsidRDefault="00C918A2" w:rsidP="00C918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מדעי המוח הקוגניטיביים: בין מחקר ליישום*</w:t>
            </w:r>
          </w:p>
        </w:tc>
        <w:tc>
          <w:tcPr>
            <w:tcW w:w="1553" w:type="dxa"/>
          </w:tcPr>
          <w:p w:rsidR="00C918A2" w:rsidRPr="00235BB1" w:rsidRDefault="00C918A2" w:rsidP="00AC5A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C918A2" w:rsidRPr="00235BB1" w:rsidTr="00501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C918A2" w:rsidRPr="00235BB1" w:rsidRDefault="00C918A2" w:rsidP="00C918A2">
            <w:pPr>
              <w:contextualSpacing/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  <w:t>10714933</w:t>
            </w:r>
          </w:p>
        </w:tc>
        <w:tc>
          <w:tcPr>
            <w:tcW w:w="4677" w:type="dxa"/>
          </w:tcPr>
          <w:p w:rsidR="00C918A2" w:rsidRPr="00235BB1" w:rsidRDefault="00C918A2" w:rsidP="00C918A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אינטגרציה סמנטית: כיצד מקודדים ונקשרים מושגים*</w:t>
            </w:r>
          </w:p>
        </w:tc>
        <w:tc>
          <w:tcPr>
            <w:tcW w:w="1553" w:type="dxa"/>
          </w:tcPr>
          <w:p w:rsidR="00C918A2" w:rsidRPr="00235BB1" w:rsidRDefault="00C918A2" w:rsidP="00AC5A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C918A2" w:rsidRPr="00235BB1" w:rsidTr="00501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C918A2" w:rsidRPr="00235BB1" w:rsidRDefault="00C918A2" w:rsidP="00C918A2">
            <w:pPr>
              <w:contextualSpacing/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  <w:t>10715706</w:t>
            </w:r>
          </w:p>
        </w:tc>
        <w:tc>
          <w:tcPr>
            <w:tcW w:w="4677" w:type="dxa"/>
          </w:tcPr>
          <w:p w:rsidR="00C918A2" w:rsidRPr="00235BB1" w:rsidRDefault="00C918A2" w:rsidP="00C918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 xml:space="preserve">מנגנונים מוחיים של למידה </w:t>
            </w:r>
            <w:proofErr w:type="spellStart"/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וזכרון</w:t>
            </w:r>
            <w:proofErr w:type="spellEnd"/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 xml:space="preserve"> בבני אדם*</w:t>
            </w:r>
          </w:p>
        </w:tc>
        <w:tc>
          <w:tcPr>
            <w:tcW w:w="1553" w:type="dxa"/>
          </w:tcPr>
          <w:p w:rsidR="00C918A2" w:rsidRPr="00235BB1" w:rsidRDefault="00C918A2" w:rsidP="00AC5A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C918A2" w:rsidRPr="00235BB1" w:rsidTr="00501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C918A2" w:rsidRPr="00235BB1" w:rsidRDefault="00C918A2" w:rsidP="00C918A2">
            <w:pPr>
              <w:contextualSpacing/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  <w:t>10714756</w:t>
            </w:r>
          </w:p>
        </w:tc>
        <w:tc>
          <w:tcPr>
            <w:tcW w:w="4677" w:type="dxa"/>
          </w:tcPr>
          <w:p w:rsidR="00C918A2" w:rsidRPr="00235BB1" w:rsidRDefault="00C918A2" w:rsidP="00C918A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המערכת המוטורית במוח האדם*</w:t>
            </w:r>
          </w:p>
        </w:tc>
        <w:tc>
          <w:tcPr>
            <w:tcW w:w="1553" w:type="dxa"/>
          </w:tcPr>
          <w:p w:rsidR="00C918A2" w:rsidRPr="00235BB1" w:rsidRDefault="00C918A2" w:rsidP="00AC5A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C918A2" w:rsidRPr="00235BB1" w:rsidTr="00B70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C918A2" w:rsidRPr="00235BB1" w:rsidRDefault="00C918A2" w:rsidP="00C918A2">
            <w:pPr>
              <w:contextualSpacing/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  <w:t>10714816</w:t>
            </w:r>
          </w:p>
        </w:tc>
        <w:tc>
          <w:tcPr>
            <w:tcW w:w="4677" w:type="dxa"/>
          </w:tcPr>
          <w:p w:rsidR="00C918A2" w:rsidRPr="00235BB1" w:rsidRDefault="00C918A2" w:rsidP="00C918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 xml:space="preserve">מהמח לנפש ובחזרה – תובנות </w:t>
            </w:r>
            <w:proofErr w:type="spellStart"/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לנוירופסיכיאטריה</w:t>
            </w:r>
            <w:proofErr w:type="spellEnd"/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*</w:t>
            </w:r>
          </w:p>
        </w:tc>
        <w:tc>
          <w:tcPr>
            <w:tcW w:w="1553" w:type="dxa"/>
          </w:tcPr>
          <w:p w:rsidR="00C918A2" w:rsidRPr="00235BB1" w:rsidRDefault="00C918A2" w:rsidP="00AC5A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CD71E4" w:rsidRPr="00235BB1" w:rsidTr="00B70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CD71E4" w:rsidRPr="00235BB1" w:rsidRDefault="00CD71E4" w:rsidP="00C918A2">
            <w:pPr>
              <w:contextualSpacing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4677" w:type="dxa"/>
          </w:tcPr>
          <w:p w:rsidR="00CD71E4" w:rsidRPr="00235BB1" w:rsidRDefault="00CD71E4" w:rsidP="00C918A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3" w:type="dxa"/>
          </w:tcPr>
          <w:p w:rsidR="00CD71E4" w:rsidRPr="00235BB1" w:rsidRDefault="00CD71E4" w:rsidP="00AC5A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641481" w:rsidRPr="00235BB1" w:rsidTr="00501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9B03AB" w:rsidRPr="00235BB1" w:rsidRDefault="009B03AB" w:rsidP="009B03AB">
            <w:pPr>
              <w:overflowPunct w:val="0"/>
              <w:autoSpaceDE w:val="0"/>
              <w:rPr>
                <w:rFonts w:asciiTheme="minorBidi" w:hAnsiTheme="minorBidi"/>
                <w:b w:val="0"/>
                <w:bCs w:val="0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4677" w:type="dxa"/>
            <w:vAlign w:val="center"/>
          </w:tcPr>
          <w:p w:rsidR="009B03AB" w:rsidRPr="00235BB1" w:rsidRDefault="009525FB" w:rsidP="009B03AB">
            <w:pPr>
              <w:overflowPunct w:val="0"/>
              <w:autoSpaceDE w:val="0"/>
              <w:ind w:lef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MS Mincho" w:hAnsiTheme="minorBidi"/>
                <w:b/>
                <w:bCs/>
                <w:color w:val="000000"/>
                <w:sz w:val="24"/>
                <w:szCs w:val="24"/>
              </w:rPr>
            </w:pPr>
            <w:r w:rsidRPr="00235BB1">
              <w:rPr>
                <w:rFonts w:asciiTheme="minorBidi" w:eastAsia="MS Mincho" w:hAnsiTheme="minorBidi" w:hint="cs"/>
                <w:b/>
                <w:bCs/>
                <w:color w:val="000000"/>
                <w:sz w:val="24"/>
                <w:szCs w:val="24"/>
                <w:rtl/>
              </w:rPr>
              <w:t>הקבץ קורסי בחירה מומלץ לתכנית פיזיקה עם חטיבה במדעי המוח</w:t>
            </w:r>
          </w:p>
        </w:tc>
        <w:tc>
          <w:tcPr>
            <w:tcW w:w="1553" w:type="dxa"/>
            <w:vAlign w:val="center"/>
          </w:tcPr>
          <w:p w:rsidR="009B03AB" w:rsidRPr="00235BB1" w:rsidRDefault="009B03AB" w:rsidP="009B03AB">
            <w:pPr>
              <w:overflowPunct w:val="0"/>
              <w:autoSpaceDE w:val="0"/>
              <w:ind w:lef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</w:p>
        </w:tc>
      </w:tr>
      <w:tr w:rsidR="009525FB" w:rsidRPr="00235BB1" w:rsidTr="00501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9525FB" w:rsidRPr="00235BB1" w:rsidRDefault="009525FB" w:rsidP="009B03AB">
            <w:pPr>
              <w:overflowPunct w:val="0"/>
              <w:autoSpaceDE w:val="0"/>
              <w:rPr>
                <w:rFonts w:asciiTheme="minorBidi" w:hAnsiTheme="minorBidi"/>
                <w:b w:val="0"/>
                <w:bCs w:val="0"/>
                <w:sz w:val="24"/>
                <w:szCs w:val="24"/>
                <w:shd w:val="clear" w:color="auto" w:fill="FFFFFF"/>
                <w:rtl/>
              </w:rPr>
            </w:pPr>
            <w:r w:rsidRPr="00235BB1">
              <w:rPr>
                <w:rFonts w:asciiTheme="minorBidi" w:hAnsiTheme="minorBidi" w:hint="cs"/>
                <w:b w:val="0"/>
                <w:bCs w:val="0"/>
                <w:sz w:val="24"/>
                <w:szCs w:val="24"/>
                <w:shd w:val="clear" w:color="auto" w:fill="FFFFFF"/>
                <w:rtl/>
              </w:rPr>
              <w:t>10712337</w:t>
            </w:r>
          </w:p>
        </w:tc>
        <w:tc>
          <w:tcPr>
            <w:tcW w:w="4677" w:type="dxa"/>
            <w:vAlign w:val="center"/>
          </w:tcPr>
          <w:p w:rsidR="009525FB" w:rsidRPr="00235BB1" w:rsidRDefault="009525FB" w:rsidP="009B03AB">
            <w:pPr>
              <w:overflowPunct w:val="0"/>
              <w:autoSpaceDE w:val="0"/>
              <w:ind w:lef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35BB1"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>מודלים חישוביים בפסיכולוגיה - שיעור</w:t>
            </w:r>
          </w:p>
        </w:tc>
        <w:tc>
          <w:tcPr>
            <w:tcW w:w="1553" w:type="dxa"/>
            <w:vAlign w:val="center"/>
          </w:tcPr>
          <w:p w:rsidR="009525FB" w:rsidRPr="00235BB1" w:rsidRDefault="009525FB" w:rsidP="009B03AB">
            <w:pPr>
              <w:overflowPunct w:val="0"/>
              <w:autoSpaceDE w:val="0"/>
              <w:ind w:lef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9525FB" w:rsidRPr="00235BB1" w:rsidTr="00501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9525FB" w:rsidRPr="00235BB1" w:rsidRDefault="009525FB" w:rsidP="009B03AB">
            <w:pPr>
              <w:overflowPunct w:val="0"/>
              <w:autoSpaceDE w:val="0"/>
              <w:rPr>
                <w:rFonts w:asciiTheme="minorBidi" w:hAnsiTheme="minorBidi"/>
                <w:b w:val="0"/>
                <w:bCs w:val="0"/>
                <w:sz w:val="24"/>
                <w:szCs w:val="24"/>
                <w:shd w:val="clear" w:color="auto" w:fill="FFFFFF"/>
                <w:rtl/>
              </w:rPr>
            </w:pPr>
            <w:r w:rsidRPr="00235BB1">
              <w:rPr>
                <w:rFonts w:asciiTheme="minorBidi" w:hAnsiTheme="minorBidi" w:hint="cs"/>
                <w:b w:val="0"/>
                <w:bCs w:val="0"/>
                <w:sz w:val="24"/>
                <w:szCs w:val="24"/>
                <w:shd w:val="clear" w:color="auto" w:fill="FFFFFF"/>
                <w:rtl/>
              </w:rPr>
              <w:t>10712338</w:t>
            </w:r>
          </w:p>
        </w:tc>
        <w:tc>
          <w:tcPr>
            <w:tcW w:w="4677" w:type="dxa"/>
            <w:vAlign w:val="center"/>
          </w:tcPr>
          <w:p w:rsidR="009525FB" w:rsidRPr="00235BB1" w:rsidRDefault="009525FB" w:rsidP="009B03AB">
            <w:pPr>
              <w:overflowPunct w:val="0"/>
              <w:autoSpaceDE w:val="0"/>
              <w:ind w:lef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35BB1"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>מודלים חישוביים בפסיכולוגיה-תרגיל</w:t>
            </w:r>
          </w:p>
        </w:tc>
        <w:tc>
          <w:tcPr>
            <w:tcW w:w="1553" w:type="dxa"/>
            <w:vAlign w:val="center"/>
          </w:tcPr>
          <w:p w:rsidR="009525FB" w:rsidRPr="00235BB1" w:rsidRDefault="009525FB" w:rsidP="009B03AB">
            <w:pPr>
              <w:overflowPunct w:val="0"/>
              <w:autoSpaceDE w:val="0"/>
              <w:ind w:lef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9525FB" w:rsidRPr="00235BB1" w:rsidTr="00501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9525FB" w:rsidRPr="00235BB1" w:rsidRDefault="009525FB" w:rsidP="009B03AB">
            <w:pPr>
              <w:overflowPunct w:val="0"/>
              <w:autoSpaceDE w:val="0"/>
              <w:rPr>
                <w:rFonts w:asciiTheme="minorBidi" w:hAnsiTheme="minorBidi"/>
                <w:b w:val="0"/>
                <w:bCs w:val="0"/>
                <w:sz w:val="24"/>
                <w:szCs w:val="24"/>
                <w:shd w:val="clear" w:color="auto" w:fill="FFFFFF"/>
                <w:rtl/>
              </w:rPr>
            </w:pPr>
            <w:r w:rsidRPr="00235BB1">
              <w:rPr>
                <w:rFonts w:asciiTheme="minorBidi" w:hAnsiTheme="minorBidi" w:hint="cs"/>
                <w:b w:val="0"/>
                <w:bCs w:val="0"/>
                <w:sz w:val="24"/>
                <w:szCs w:val="24"/>
                <w:shd w:val="clear" w:color="auto" w:fill="FFFFFF"/>
                <w:rtl/>
              </w:rPr>
              <w:t>15013001</w:t>
            </w:r>
          </w:p>
        </w:tc>
        <w:tc>
          <w:tcPr>
            <w:tcW w:w="4677" w:type="dxa"/>
            <w:vAlign w:val="center"/>
          </w:tcPr>
          <w:p w:rsidR="009525FB" w:rsidRPr="00235BB1" w:rsidRDefault="009525FB" w:rsidP="009B03AB">
            <w:pPr>
              <w:overflowPunct w:val="0"/>
              <w:autoSpaceDE w:val="0"/>
              <w:ind w:lef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35BB1"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>מעבדה בפיזיולוגיה ונוירוביולוגיה (שנה ג' בלבד)</w:t>
            </w:r>
          </w:p>
        </w:tc>
        <w:tc>
          <w:tcPr>
            <w:tcW w:w="1553" w:type="dxa"/>
            <w:vAlign w:val="center"/>
          </w:tcPr>
          <w:p w:rsidR="009525FB" w:rsidRPr="00235BB1" w:rsidRDefault="009525FB" w:rsidP="009B03AB">
            <w:pPr>
              <w:overflowPunct w:val="0"/>
              <w:autoSpaceDE w:val="0"/>
              <w:ind w:lef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9525FB" w:rsidRPr="00235BB1" w:rsidTr="00501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9525FB" w:rsidRPr="00235BB1" w:rsidRDefault="009525FB" w:rsidP="009B03AB">
            <w:pPr>
              <w:overflowPunct w:val="0"/>
              <w:autoSpaceDE w:val="0"/>
              <w:rPr>
                <w:rFonts w:asciiTheme="minorBidi" w:hAnsiTheme="minorBidi"/>
                <w:b w:val="0"/>
                <w:bCs w:val="0"/>
                <w:sz w:val="24"/>
                <w:szCs w:val="24"/>
                <w:shd w:val="clear" w:color="auto" w:fill="FFFFFF"/>
                <w:rtl/>
              </w:rPr>
            </w:pPr>
            <w:r w:rsidRPr="00235BB1">
              <w:rPr>
                <w:rFonts w:asciiTheme="minorBidi" w:hAnsiTheme="minorBidi" w:hint="cs"/>
                <w:b w:val="0"/>
                <w:bCs w:val="0"/>
                <w:sz w:val="24"/>
                <w:szCs w:val="24"/>
                <w:shd w:val="clear" w:color="auto" w:fill="FFFFFF"/>
                <w:rtl/>
              </w:rPr>
              <w:t>15002006</w:t>
            </w:r>
          </w:p>
        </w:tc>
        <w:tc>
          <w:tcPr>
            <w:tcW w:w="4677" w:type="dxa"/>
            <w:vAlign w:val="center"/>
          </w:tcPr>
          <w:p w:rsidR="009525FB" w:rsidRPr="00235BB1" w:rsidRDefault="009525FB" w:rsidP="009B03AB">
            <w:pPr>
              <w:overflowPunct w:val="0"/>
              <w:autoSpaceDE w:val="0"/>
              <w:ind w:lef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35BB1"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 xml:space="preserve">מבנה המוח </w:t>
            </w:r>
            <w:r w:rsidRPr="00235BB1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–</w:t>
            </w:r>
            <w:r w:rsidRPr="00235BB1"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 xml:space="preserve"> מעבדה (שנה ב' בלבד)</w:t>
            </w:r>
          </w:p>
        </w:tc>
        <w:tc>
          <w:tcPr>
            <w:tcW w:w="1553" w:type="dxa"/>
            <w:vAlign w:val="center"/>
          </w:tcPr>
          <w:p w:rsidR="009525FB" w:rsidRPr="00235BB1" w:rsidRDefault="009525FB" w:rsidP="009B03AB">
            <w:pPr>
              <w:overflowPunct w:val="0"/>
              <w:autoSpaceDE w:val="0"/>
              <w:ind w:lef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9525FB" w:rsidRPr="00235BB1" w:rsidTr="00501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9525FB" w:rsidRPr="00235BB1" w:rsidRDefault="009525FB" w:rsidP="009B03AB">
            <w:pPr>
              <w:overflowPunct w:val="0"/>
              <w:autoSpaceDE w:val="0"/>
              <w:rPr>
                <w:rFonts w:asciiTheme="minorBidi" w:hAnsiTheme="minorBidi"/>
                <w:b w:val="0"/>
                <w:bCs w:val="0"/>
                <w:sz w:val="24"/>
                <w:szCs w:val="24"/>
                <w:shd w:val="clear" w:color="auto" w:fill="FFFFFF"/>
                <w:rtl/>
              </w:rPr>
            </w:pPr>
            <w:r w:rsidRPr="00235BB1">
              <w:rPr>
                <w:rFonts w:asciiTheme="minorBidi" w:hAnsiTheme="minorBidi" w:hint="cs"/>
                <w:b w:val="0"/>
                <w:bCs w:val="0"/>
                <w:sz w:val="24"/>
                <w:szCs w:val="24"/>
                <w:shd w:val="clear" w:color="auto" w:fill="FFFFFF"/>
                <w:rtl/>
              </w:rPr>
              <w:t>04553090</w:t>
            </w:r>
          </w:p>
        </w:tc>
        <w:tc>
          <w:tcPr>
            <w:tcW w:w="4677" w:type="dxa"/>
            <w:vAlign w:val="center"/>
          </w:tcPr>
          <w:p w:rsidR="009525FB" w:rsidRPr="00235BB1" w:rsidRDefault="009525FB" w:rsidP="009B03AB">
            <w:pPr>
              <w:overflowPunct w:val="0"/>
              <w:autoSpaceDE w:val="0"/>
              <w:ind w:lef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>מבוא למערכות סנסוריות</w:t>
            </w:r>
          </w:p>
        </w:tc>
        <w:tc>
          <w:tcPr>
            <w:tcW w:w="1553" w:type="dxa"/>
            <w:vAlign w:val="center"/>
          </w:tcPr>
          <w:p w:rsidR="009525FB" w:rsidRPr="00235BB1" w:rsidRDefault="009525FB" w:rsidP="009B03AB">
            <w:pPr>
              <w:overflowPunct w:val="0"/>
              <w:autoSpaceDE w:val="0"/>
              <w:ind w:lef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9525FB" w:rsidRPr="00235BB1" w:rsidTr="00501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9525FB" w:rsidRPr="00235BB1" w:rsidRDefault="009525FB" w:rsidP="009B03AB">
            <w:pPr>
              <w:overflowPunct w:val="0"/>
              <w:autoSpaceDE w:val="0"/>
              <w:rPr>
                <w:rFonts w:asciiTheme="minorBidi" w:hAnsiTheme="minorBidi"/>
                <w:b w:val="0"/>
                <w:bCs w:val="0"/>
                <w:sz w:val="24"/>
                <w:szCs w:val="24"/>
                <w:shd w:val="clear" w:color="auto" w:fill="FFFFFF"/>
                <w:rtl/>
              </w:rPr>
            </w:pPr>
            <w:r w:rsidRPr="00235BB1">
              <w:rPr>
                <w:rFonts w:asciiTheme="minorBidi" w:hAnsiTheme="minorBidi" w:hint="cs"/>
                <w:b w:val="0"/>
                <w:bCs w:val="0"/>
                <w:sz w:val="24"/>
                <w:szCs w:val="24"/>
                <w:shd w:val="clear" w:color="auto" w:fill="FFFFFF"/>
                <w:rtl/>
              </w:rPr>
              <w:t>04553091</w:t>
            </w:r>
          </w:p>
        </w:tc>
        <w:tc>
          <w:tcPr>
            <w:tcW w:w="4677" w:type="dxa"/>
            <w:vAlign w:val="center"/>
          </w:tcPr>
          <w:p w:rsidR="009525FB" w:rsidRPr="00235BB1" w:rsidRDefault="009525FB" w:rsidP="009B03AB">
            <w:pPr>
              <w:overflowPunct w:val="0"/>
              <w:autoSpaceDE w:val="0"/>
              <w:ind w:lef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>סדנה חישובית במערכות סנסוריות (שו"ת)</w:t>
            </w:r>
          </w:p>
        </w:tc>
        <w:tc>
          <w:tcPr>
            <w:tcW w:w="1553" w:type="dxa"/>
            <w:vAlign w:val="center"/>
          </w:tcPr>
          <w:p w:rsidR="009525FB" w:rsidRPr="00235BB1" w:rsidRDefault="009525FB" w:rsidP="009B03AB">
            <w:pPr>
              <w:overflowPunct w:val="0"/>
              <w:autoSpaceDE w:val="0"/>
              <w:ind w:lef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9525FB" w:rsidRPr="00235BB1" w:rsidTr="00501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9525FB" w:rsidRPr="00235BB1" w:rsidRDefault="009525FB" w:rsidP="009B03AB">
            <w:pPr>
              <w:overflowPunct w:val="0"/>
              <w:autoSpaceDE w:val="0"/>
              <w:rPr>
                <w:rFonts w:asciiTheme="minorBidi" w:hAnsiTheme="minorBidi"/>
                <w:b w:val="0"/>
                <w:bCs w:val="0"/>
                <w:sz w:val="24"/>
                <w:szCs w:val="24"/>
                <w:shd w:val="clear" w:color="auto" w:fill="FFFFFF"/>
                <w:rtl/>
              </w:rPr>
            </w:pPr>
            <w:r w:rsidRPr="00235BB1">
              <w:rPr>
                <w:rFonts w:asciiTheme="minorBidi" w:hAnsiTheme="minorBidi" w:hint="cs"/>
                <w:b w:val="0"/>
                <w:bCs w:val="0"/>
                <w:sz w:val="24"/>
                <w:szCs w:val="24"/>
                <w:shd w:val="clear" w:color="auto" w:fill="FFFFFF"/>
                <w:rtl/>
              </w:rPr>
              <w:t>15011005</w:t>
            </w:r>
          </w:p>
        </w:tc>
        <w:tc>
          <w:tcPr>
            <w:tcW w:w="4677" w:type="dxa"/>
            <w:vAlign w:val="center"/>
          </w:tcPr>
          <w:p w:rsidR="009525FB" w:rsidRPr="00235BB1" w:rsidRDefault="009525FB" w:rsidP="009B03AB">
            <w:pPr>
              <w:overflowPunct w:val="0"/>
              <w:autoSpaceDE w:val="0"/>
              <w:ind w:lef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>מבוא נוירוביולוגיה מערכתית</w:t>
            </w:r>
          </w:p>
        </w:tc>
        <w:tc>
          <w:tcPr>
            <w:tcW w:w="1553" w:type="dxa"/>
            <w:vAlign w:val="center"/>
          </w:tcPr>
          <w:p w:rsidR="009525FB" w:rsidRPr="00235BB1" w:rsidRDefault="009525FB" w:rsidP="009B03AB">
            <w:pPr>
              <w:overflowPunct w:val="0"/>
              <w:autoSpaceDE w:val="0"/>
              <w:ind w:lef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9525FB" w:rsidRPr="00235BB1" w:rsidTr="00501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9525FB" w:rsidRPr="00235BB1" w:rsidRDefault="009525FB" w:rsidP="009B03AB">
            <w:pPr>
              <w:overflowPunct w:val="0"/>
              <w:autoSpaceDE w:val="0"/>
              <w:rPr>
                <w:rFonts w:asciiTheme="minorBidi" w:hAnsiTheme="minorBidi"/>
                <w:b w:val="0"/>
                <w:bCs w:val="0"/>
                <w:sz w:val="24"/>
                <w:szCs w:val="24"/>
                <w:shd w:val="clear" w:color="auto" w:fill="FFFFFF"/>
                <w:rtl/>
              </w:rPr>
            </w:pPr>
            <w:r w:rsidRPr="00235BB1">
              <w:rPr>
                <w:rFonts w:asciiTheme="minorBidi" w:hAnsiTheme="minorBidi" w:hint="cs"/>
                <w:b w:val="0"/>
                <w:bCs w:val="0"/>
                <w:sz w:val="24"/>
                <w:szCs w:val="24"/>
                <w:shd w:val="clear" w:color="auto" w:fill="FFFFFF"/>
                <w:rtl/>
              </w:rPr>
              <w:t>03413014</w:t>
            </w:r>
          </w:p>
        </w:tc>
        <w:tc>
          <w:tcPr>
            <w:tcW w:w="4677" w:type="dxa"/>
            <w:vAlign w:val="center"/>
          </w:tcPr>
          <w:p w:rsidR="009525FB" w:rsidRPr="00235BB1" w:rsidRDefault="009525FB" w:rsidP="009B03AB">
            <w:pPr>
              <w:overflowPunct w:val="0"/>
              <w:autoSpaceDE w:val="0"/>
              <w:ind w:lef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35BB1"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>מבוא לדינמיקה לא לינארית וכאוס</w:t>
            </w:r>
          </w:p>
        </w:tc>
        <w:tc>
          <w:tcPr>
            <w:tcW w:w="1553" w:type="dxa"/>
            <w:vAlign w:val="center"/>
          </w:tcPr>
          <w:p w:rsidR="009525FB" w:rsidRPr="00235BB1" w:rsidRDefault="009525FB" w:rsidP="009B03AB">
            <w:pPr>
              <w:overflowPunct w:val="0"/>
              <w:autoSpaceDE w:val="0"/>
              <w:ind w:lef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9525FB" w:rsidRPr="00235BB1" w:rsidTr="00501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9525FB" w:rsidRPr="00235BB1" w:rsidRDefault="009525FB" w:rsidP="009B03AB">
            <w:pPr>
              <w:overflowPunct w:val="0"/>
              <w:autoSpaceDE w:val="0"/>
              <w:rPr>
                <w:rFonts w:asciiTheme="minorBidi" w:hAnsiTheme="minorBidi"/>
                <w:b w:val="0"/>
                <w:bCs w:val="0"/>
                <w:sz w:val="24"/>
                <w:szCs w:val="24"/>
                <w:shd w:val="clear" w:color="auto" w:fill="FFFFFF"/>
                <w:rtl/>
              </w:rPr>
            </w:pPr>
            <w:r w:rsidRPr="00235BB1">
              <w:rPr>
                <w:rFonts w:asciiTheme="minorBidi" w:hAnsiTheme="minorBidi" w:hint="cs"/>
                <w:b w:val="0"/>
                <w:bCs w:val="0"/>
                <w:sz w:val="24"/>
                <w:szCs w:val="24"/>
                <w:shd w:val="clear" w:color="auto" w:fill="FFFFFF"/>
                <w:rtl/>
              </w:rPr>
              <w:t>15011027</w:t>
            </w:r>
          </w:p>
        </w:tc>
        <w:tc>
          <w:tcPr>
            <w:tcW w:w="4677" w:type="dxa"/>
            <w:vAlign w:val="center"/>
          </w:tcPr>
          <w:p w:rsidR="009525FB" w:rsidRPr="00235BB1" w:rsidRDefault="009525FB" w:rsidP="009B03AB">
            <w:pPr>
              <w:overflowPunct w:val="0"/>
              <w:autoSpaceDE w:val="0"/>
              <w:ind w:lef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>למידה חישובית למדעי המוח (שנה ג' בלבד)</w:t>
            </w:r>
          </w:p>
        </w:tc>
        <w:tc>
          <w:tcPr>
            <w:tcW w:w="1553" w:type="dxa"/>
            <w:vAlign w:val="center"/>
          </w:tcPr>
          <w:p w:rsidR="009525FB" w:rsidRPr="00235BB1" w:rsidRDefault="009525FB" w:rsidP="009B03AB">
            <w:pPr>
              <w:overflowPunct w:val="0"/>
              <w:autoSpaceDE w:val="0"/>
              <w:ind w:lef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9525FB" w:rsidRPr="00235BB1" w:rsidTr="00501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9525FB" w:rsidRPr="00235BB1" w:rsidRDefault="009525FB" w:rsidP="009B03AB">
            <w:pPr>
              <w:overflowPunct w:val="0"/>
              <w:autoSpaceDE w:val="0"/>
              <w:rPr>
                <w:rFonts w:asciiTheme="minorBidi" w:hAnsiTheme="minorBidi"/>
                <w:b w:val="0"/>
                <w:bCs w:val="0"/>
                <w:sz w:val="24"/>
                <w:szCs w:val="24"/>
                <w:shd w:val="clear" w:color="auto" w:fill="FFFFFF"/>
                <w:rtl/>
              </w:rPr>
            </w:pPr>
            <w:r w:rsidRPr="00235BB1">
              <w:rPr>
                <w:rFonts w:asciiTheme="minorBidi" w:hAnsiTheme="minorBidi" w:hint="cs"/>
                <w:b w:val="0"/>
                <w:bCs w:val="0"/>
                <w:sz w:val="24"/>
                <w:szCs w:val="24"/>
                <w:shd w:val="clear" w:color="auto" w:fill="FFFFFF"/>
                <w:rtl/>
              </w:rPr>
              <w:t>04553505</w:t>
            </w:r>
          </w:p>
        </w:tc>
        <w:tc>
          <w:tcPr>
            <w:tcW w:w="4677" w:type="dxa"/>
            <w:vAlign w:val="center"/>
          </w:tcPr>
          <w:p w:rsidR="009525FB" w:rsidRPr="00235BB1" w:rsidRDefault="009525FB" w:rsidP="009B03AB">
            <w:pPr>
              <w:overflowPunct w:val="0"/>
              <w:autoSpaceDE w:val="0"/>
              <w:ind w:lef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>מיפוי המוח ודימות מוחי (שנה ג' בלבד)</w:t>
            </w:r>
          </w:p>
        </w:tc>
        <w:tc>
          <w:tcPr>
            <w:tcW w:w="1553" w:type="dxa"/>
            <w:vAlign w:val="center"/>
          </w:tcPr>
          <w:p w:rsidR="009525FB" w:rsidRPr="00235BB1" w:rsidRDefault="009525FB" w:rsidP="009B03AB">
            <w:pPr>
              <w:overflowPunct w:val="0"/>
              <w:autoSpaceDE w:val="0"/>
              <w:ind w:lef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AC5A00" w:rsidRPr="00235BB1" w:rsidTr="00AC5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3"/>
            <w:vAlign w:val="center"/>
          </w:tcPr>
          <w:p w:rsidR="00AC5A00" w:rsidRPr="00235BB1" w:rsidRDefault="00AC5A00" w:rsidP="00AC5A00">
            <w:pPr>
              <w:overflowPunct w:val="0"/>
              <w:autoSpaceDE w:val="0"/>
              <w:ind w:left="-1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>קורסים מהפקולטה לניהול</w:t>
            </w:r>
            <w:r w:rsidR="009525FB" w:rsidRPr="00235BB1">
              <w:rPr>
                <w:rFonts w:asciiTheme="minorBidi" w:hAnsiTheme="minorBidi" w:hint="cs"/>
                <w:b w:val="0"/>
                <w:bCs w:val="0"/>
                <w:color w:val="000000"/>
                <w:sz w:val="24"/>
                <w:szCs w:val="24"/>
                <w:rtl/>
              </w:rPr>
              <w:t xml:space="preserve">(מאושר לתלמידי פסיכולוגיה ביולוגיה תחת פסיכולוגיה בלבד. </w:t>
            </w:r>
            <w:r w:rsidRPr="00235BB1">
              <w:rPr>
                <w:rFonts w:asciiTheme="minorBidi" w:hAnsiTheme="minorBidi" w:hint="cs"/>
                <w:b w:val="0"/>
                <w:bCs w:val="0"/>
                <w:color w:val="000000"/>
                <w:sz w:val="24"/>
                <w:szCs w:val="24"/>
                <w:rtl/>
              </w:rPr>
              <w:t xml:space="preserve">ניתן ללמוד </w:t>
            </w:r>
            <w:r w:rsidR="009525FB" w:rsidRPr="00235BB1">
              <w:rPr>
                <w:rFonts w:asciiTheme="minorBidi" w:hAnsiTheme="minorBidi" w:hint="cs"/>
                <w:b w:val="0"/>
                <w:bCs w:val="0"/>
                <w:color w:val="000000"/>
                <w:sz w:val="24"/>
                <w:szCs w:val="24"/>
                <w:u w:val="single"/>
                <w:rtl/>
              </w:rPr>
              <w:t>קורס אחד</w:t>
            </w:r>
            <w:r w:rsidRPr="00235BB1">
              <w:rPr>
                <w:rFonts w:asciiTheme="minorBidi" w:hAnsiTheme="minorBidi" w:hint="cs"/>
                <w:b w:val="0"/>
                <w:bCs w:val="0"/>
                <w:color w:val="000000"/>
                <w:sz w:val="24"/>
                <w:szCs w:val="24"/>
                <w:rtl/>
              </w:rPr>
              <w:t xml:space="preserve"> מתוך רשימה זו במסגרת קורסי הבחירה)</w:t>
            </w:r>
          </w:p>
        </w:tc>
      </w:tr>
      <w:tr w:rsidR="009525FB" w:rsidRPr="00235BB1" w:rsidTr="00603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  <w:vAlign w:val="center"/>
          </w:tcPr>
          <w:p w:rsidR="00AC5A00" w:rsidRPr="00235BB1" w:rsidRDefault="00AC5A00" w:rsidP="00AC5A00">
            <w:pPr>
              <w:overflowPunct w:val="0"/>
              <w:autoSpaceDE w:val="0"/>
              <w:rPr>
                <w:rFonts w:asciiTheme="minorBidi" w:hAnsiTheme="minorBidi"/>
                <w:b w:val="0"/>
                <w:bCs w:val="0"/>
                <w:color w:val="000000"/>
                <w:sz w:val="24"/>
                <w:szCs w:val="24"/>
              </w:rPr>
            </w:pPr>
            <w:r w:rsidRPr="00235BB1">
              <w:rPr>
                <w:rFonts w:asciiTheme="minorBidi" w:hAnsiTheme="minorBidi"/>
                <w:b w:val="0"/>
                <w:bCs w:val="0"/>
                <w:color w:val="000000"/>
                <w:sz w:val="24"/>
                <w:szCs w:val="24"/>
                <w:rtl/>
              </w:rPr>
              <w:t>12219000</w:t>
            </w:r>
          </w:p>
        </w:tc>
        <w:tc>
          <w:tcPr>
            <w:tcW w:w="4677" w:type="dxa"/>
            <w:vAlign w:val="center"/>
          </w:tcPr>
          <w:p w:rsidR="00AC5A00" w:rsidRPr="00235BB1" w:rsidRDefault="00AC5A00" w:rsidP="00AC5A00">
            <w:pPr>
              <w:overflowPunct w:val="0"/>
              <w:autoSpaceDE w:val="0"/>
              <w:ind w:lef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יסודות היזמות</w:t>
            </w:r>
          </w:p>
        </w:tc>
        <w:tc>
          <w:tcPr>
            <w:tcW w:w="1553" w:type="dxa"/>
            <w:vAlign w:val="center"/>
          </w:tcPr>
          <w:p w:rsidR="00AC5A00" w:rsidRPr="00235BB1" w:rsidRDefault="00AC5A00" w:rsidP="00AC5A00">
            <w:pPr>
              <w:overflowPunct w:val="0"/>
              <w:autoSpaceDE w:val="0"/>
              <w:ind w:lef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9525FB" w:rsidRPr="00235BB1" w:rsidTr="00603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  <w:vAlign w:val="center"/>
          </w:tcPr>
          <w:p w:rsidR="00AC5A00" w:rsidRPr="00235BB1" w:rsidRDefault="00AC5A00" w:rsidP="00AC5A00">
            <w:pPr>
              <w:overflowPunct w:val="0"/>
              <w:autoSpaceDE w:val="0"/>
              <w:rPr>
                <w:rFonts w:asciiTheme="minorBidi" w:hAnsiTheme="min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hAnsiTheme="minorBidi"/>
                <w:b w:val="0"/>
                <w:bCs w:val="0"/>
                <w:color w:val="000000"/>
                <w:sz w:val="24"/>
                <w:szCs w:val="24"/>
                <w:rtl/>
              </w:rPr>
              <w:t>12219001</w:t>
            </w:r>
          </w:p>
        </w:tc>
        <w:tc>
          <w:tcPr>
            <w:tcW w:w="4677" w:type="dxa"/>
            <w:vAlign w:val="center"/>
          </w:tcPr>
          <w:p w:rsidR="00AC5A00" w:rsidRPr="00235BB1" w:rsidRDefault="00AC5A00" w:rsidP="00AC5A00">
            <w:pPr>
              <w:overflowPunct w:val="0"/>
              <w:autoSpaceDE w:val="0"/>
              <w:ind w:lef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35BB1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עקרונות השיווק – מה גורם לרעיון עסקי לעבוד? מהתיאוריה אל הפרקטיקה</w:t>
            </w:r>
          </w:p>
        </w:tc>
        <w:tc>
          <w:tcPr>
            <w:tcW w:w="1553" w:type="dxa"/>
            <w:vAlign w:val="center"/>
          </w:tcPr>
          <w:p w:rsidR="00AC5A00" w:rsidRPr="00235BB1" w:rsidRDefault="00AC5A00" w:rsidP="00AC5A00">
            <w:pPr>
              <w:overflowPunct w:val="0"/>
              <w:autoSpaceDE w:val="0"/>
              <w:ind w:lef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9525FB" w:rsidRPr="00235BB1" w:rsidTr="00603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  <w:vAlign w:val="center"/>
          </w:tcPr>
          <w:p w:rsidR="00AC5A00" w:rsidRPr="00235BB1" w:rsidRDefault="00AC5A00" w:rsidP="00AC5A00">
            <w:pPr>
              <w:overflowPunct w:val="0"/>
              <w:autoSpaceDE w:val="0"/>
              <w:rPr>
                <w:rFonts w:asciiTheme="minorBidi" w:hAnsiTheme="min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hAnsiTheme="minorBidi"/>
                <w:b w:val="0"/>
                <w:bCs w:val="0"/>
                <w:color w:val="000000"/>
                <w:sz w:val="24"/>
                <w:szCs w:val="24"/>
                <w:rtl/>
              </w:rPr>
              <w:t>12219002</w:t>
            </w:r>
          </w:p>
        </w:tc>
        <w:tc>
          <w:tcPr>
            <w:tcW w:w="4677" w:type="dxa"/>
            <w:vAlign w:val="center"/>
          </w:tcPr>
          <w:p w:rsidR="00AC5A00" w:rsidRPr="00235BB1" w:rsidRDefault="00AC5A00" w:rsidP="00AC5A00">
            <w:pPr>
              <w:overflowPunct w:val="0"/>
              <w:autoSpaceDE w:val="0"/>
              <w:ind w:lef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35BB1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 xml:space="preserve">ניהול  צוותים </w:t>
            </w:r>
            <w:r w:rsidRPr="00235BB1"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>בפרויקטים</w:t>
            </w:r>
          </w:p>
        </w:tc>
        <w:tc>
          <w:tcPr>
            <w:tcW w:w="1553" w:type="dxa"/>
            <w:vAlign w:val="center"/>
          </w:tcPr>
          <w:p w:rsidR="00AC5A00" w:rsidRPr="00235BB1" w:rsidRDefault="00AC5A00" w:rsidP="00AC5A00">
            <w:pPr>
              <w:overflowPunct w:val="0"/>
              <w:autoSpaceDE w:val="0"/>
              <w:ind w:lef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9525FB" w:rsidRPr="00235BB1" w:rsidTr="00603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  <w:vAlign w:val="center"/>
          </w:tcPr>
          <w:p w:rsidR="00AC5A00" w:rsidRPr="00235BB1" w:rsidRDefault="00AC5A00" w:rsidP="00AC5A00">
            <w:pPr>
              <w:overflowPunct w:val="0"/>
              <w:autoSpaceDE w:val="0"/>
              <w:rPr>
                <w:rFonts w:asciiTheme="minorBidi" w:hAnsiTheme="min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hAnsiTheme="minorBidi"/>
                <w:b w:val="0"/>
                <w:bCs w:val="0"/>
                <w:color w:val="000000"/>
                <w:sz w:val="24"/>
                <w:szCs w:val="24"/>
                <w:rtl/>
              </w:rPr>
              <w:t>12219003</w:t>
            </w:r>
          </w:p>
        </w:tc>
        <w:tc>
          <w:tcPr>
            <w:tcW w:w="4677" w:type="dxa"/>
            <w:vAlign w:val="center"/>
          </w:tcPr>
          <w:p w:rsidR="00AC5A00" w:rsidRPr="00235BB1" w:rsidRDefault="00AC5A00" w:rsidP="00AC5A00">
            <w:pPr>
              <w:overflowPunct w:val="0"/>
              <w:autoSpaceDE w:val="0"/>
              <w:ind w:lef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235BB1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היבטים משפטיים ועסקיים של חברות היי טק / משפט והי טק</w:t>
            </w:r>
          </w:p>
        </w:tc>
        <w:tc>
          <w:tcPr>
            <w:tcW w:w="1553" w:type="dxa"/>
            <w:vAlign w:val="center"/>
          </w:tcPr>
          <w:p w:rsidR="00AC5A00" w:rsidRPr="00235BB1" w:rsidRDefault="00AC5A00" w:rsidP="00AC5A00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AC5A00" w:rsidRPr="00235BB1" w:rsidTr="00AC5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3"/>
            <w:vAlign w:val="center"/>
          </w:tcPr>
          <w:p w:rsidR="00AC5A00" w:rsidRPr="00235BB1" w:rsidRDefault="00AC5A00" w:rsidP="00AC5A00">
            <w:pPr>
              <w:overflowPunct w:val="0"/>
              <w:autoSpaceDE w:val="0"/>
              <w:ind w:left="-1"/>
              <w:rPr>
                <w:rFonts w:asciiTheme="minorBidi" w:hAnsiTheme="min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hAnsiTheme="minorBidi" w:hint="cs"/>
                <w:sz w:val="24"/>
                <w:szCs w:val="24"/>
                <w:shd w:val="clear" w:color="auto" w:fill="FFFFFF"/>
                <w:rtl/>
              </w:rPr>
              <w:t>קורסים מחוץ לפקולטה למדעי החיים</w:t>
            </w:r>
            <w:r w:rsidRPr="00235BB1">
              <w:rPr>
                <w:rFonts w:asciiTheme="minorBidi" w:hAnsiTheme="minorBidi" w:hint="cs"/>
                <w:color w:val="000000"/>
                <w:sz w:val="24"/>
                <w:szCs w:val="24"/>
                <w:rtl/>
              </w:rPr>
              <w:t xml:space="preserve"> </w:t>
            </w:r>
            <w:r w:rsidRPr="00235BB1">
              <w:rPr>
                <w:rFonts w:asciiTheme="minorBidi" w:hAnsiTheme="minorBidi" w:hint="cs"/>
                <w:b w:val="0"/>
                <w:bCs w:val="0"/>
                <w:color w:val="000000"/>
                <w:sz w:val="24"/>
                <w:szCs w:val="24"/>
                <w:rtl/>
              </w:rPr>
              <w:t>(</w:t>
            </w:r>
            <w:r w:rsidR="009525FB" w:rsidRPr="00235BB1">
              <w:rPr>
                <w:rFonts w:asciiTheme="minorBidi" w:hAnsiTheme="minorBidi" w:hint="cs"/>
                <w:b w:val="0"/>
                <w:bCs w:val="0"/>
                <w:color w:val="000000"/>
                <w:sz w:val="24"/>
                <w:szCs w:val="24"/>
                <w:rtl/>
              </w:rPr>
              <w:t xml:space="preserve">הקבץ המיועד לתלמידי פסיכולוגיה וביולוגיה </w:t>
            </w:r>
            <w:r w:rsidR="00F9507F" w:rsidRPr="00235BB1">
              <w:rPr>
                <w:rFonts w:asciiTheme="minorBidi" w:hAnsiTheme="minorBidi" w:hint="cs"/>
                <w:b w:val="0"/>
                <w:bCs w:val="0"/>
                <w:color w:val="000000"/>
                <w:sz w:val="24"/>
                <w:szCs w:val="24"/>
                <w:rtl/>
              </w:rPr>
              <w:t>בלבד. הרישום מתבצע במזכירות התכנית לפילוסופיה)</w:t>
            </w:r>
          </w:p>
        </w:tc>
      </w:tr>
      <w:tr w:rsidR="009525FB" w:rsidRPr="00235BB1" w:rsidTr="004A5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2A148D" w:rsidRPr="00235BB1" w:rsidRDefault="002A148D" w:rsidP="002A148D">
            <w:pPr>
              <w:contextualSpacing/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  <w:t>06181041</w:t>
            </w:r>
          </w:p>
        </w:tc>
        <w:tc>
          <w:tcPr>
            <w:tcW w:w="4677" w:type="dxa"/>
          </w:tcPr>
          <w:p w:rsidR="002A148D" w:rsidRPr="00235BB1" w:rsidRDefault="002A148D" w:rsidP="002A148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מבוא לפילוסופיה של המדע</w:t>
            </w:r>
          </w:p>
        </w:tc>
        <w:tc>
          <w:tcPr>
            <w:tcW w:w="1553" w:type="dxa"/>
          </w:tcPr>
          <w:p w:rsidR="002A148D" w:rsidRPr="00235BB1" w:rsidRDefault="002A148D" w:rsidP="002A148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9525FB" w:rsidRPr="00235BB1" w:rsidTr="004A5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:rsidR="002A148D" w:rsidRPr="00235BB1" w:rsidRDefault="002A148D" w:rsidP="002A148D">
            <w:pPr>
              <w:contextualSpacing/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b w:val="0"/>
                <w:bCs w:val="0"/>
                <w:color w:val="000000"/>
                <w:sz w:val="24"/>
                <w:szCs w:val="24"/>
                <w:rtl/>
              </w:rPr>
              <w:t>06181037</w:t>
            </w:r>
          </w:p>
        </w:tc>
        <w:tc>
          <w:tcPr>
            <w:tcW w:w="4677" w:type="dxa"/>
          </w:tcPr>
          <w:p w:rsidR="002A148D" w:rsidRPr="00235BB1" w:rsidRDefault="002A148D" w:rsidP="002A148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מבוא לתורת ההכרה</w:t>
            </w:r>
          </w:p>
        </w:tc>
        <w:tc>
          <w:tcPr>
            <w:tcW w:w="1553" w:type="dxa"/>
          </w:tcPr>
          <w:p w:rsidR="002A148D" w:rsidRPr="00235BB1" w:rsidRDefault="002A148D" w:rsidP="002A148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</w:pPr>
            <w:r w:rsidRPr="00235BB1">
              <w:rPr>
                <w:rFonts w:asciiTheme="minorBidi" w:eastAsia="MS Mincho" w:hAnsiTheme="minorBidi"/>
                <w:color w:val="000000"/>
                <w:sz w:val="24"/>
                <w:szCs w:val="24"/>
                <w:rtl/>
              </w:rPr>
              <w:t>2</w:t>
            </w:r>
          </w:p>
        </w:tc>
      </w:tr>
    </w:tbl>
    <w:p w:rsidR="009B03AB" w:rsidRPr="00235BB1" w:rsidRDefault="009B03AB">
      <w:pPr>
        <w:rPr>
          <w:sz w:val="24"/>
          <w:szCs w:val="24"/>
          <w:rtl/>
        </w:rPr>
      </w:pPr>
    </w:p>
    <w:p w:rsidR="009525FB" w:rsidRPr="00235BB1" w:rsidRDefault="009525FB">
      <w:pPr>
        <w:rPr>
          <w:sz w:val="24"/>
          <w:szCs w:val="24"/>
        </w:rPr>
      </w:pPr>
    </w:p>
    <w:sectPr w:rsidR="009525FB" w:rsidRPr="00235BB1" w:rsidSect="002D399B">
      <w:pgSz w:w="11906" w:h="16838"/>
      <w:pgMar w:top="1440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7D"/>
    <w:rsid w:val="00007383"/>
    <w:rsid w:val="001C6372"/>
    <w:rsid w:val="00201438"/>
    <w:rsid w:val="00211BEC"/>
    <w:rsid w:val="00235BB1"/>
    <w:rsid w:val="002412C0"/>
    <w:rsid w:val="00281C42"/>
    <w:rsid w:val="002A148D"/>
    <w:rsid w:val="002C3EFE"/>
    <w:rsid w:val="002D399B"/>
    <w:rsid w:val="003E0F93"/>
    <w:rsid w:val="003F5DCE"/>
    <w:rsid w:val="00443438"/>
    <w:rsid w:val="00494A88"/>
    <w:rsid w:val="005012AA"/>
    <w:rsid w:val="0055013E"/>
    <w:rsid w:val="00590EDA"/>
    <w:rsid w:val="0059796E"/>
    <w:rsid w:val="00641481"/>
    <w:rsid w:val="00683B01"/>
    <w:rsid w:val="00892C7A"/>
    <w:rsid w:val="008E2C7D"/>
    <w:rsid w:val="0090440B"/>
    <w:rsid w:val="009525FB"/>
    <w:rsid w:val="00960C33"/>
    <w:rsid w:val="009B03AB"/>
    <w:rsid w:val="00AC5A00"/>
    <w:rsid w:val="00B356A8"/>
    <w:rsid w:val="00BC0E4F"/>
    <w:rsid w:val="00C35941"/>
    <w:rsid w:val="00C66D72"/>
    <w:rsid w:val="00C918A2"/>
    <w:rsid w:val="00CD71E4"/>
    <w:rsid w:val="00CE0538"/>
    <w:rsid w:val="00D269AE"/>
    <w:rsid w:val="00DB6C44"/>
    <w:rsid w:val="00DC0B40"/>
    <w:rsid w:val="00DC5E0D"/>
    <w:rsid w:val="00E40245"/>
    <w:rsid w:val="00E447F7"/>
    <w:rsid w:val="00F31CD2"/>
    <w:rsid w:val="00F710BC"/>
    <w:rsid w:val="00F9507F"/>
    <w:rsid w:val="00FA69E0"/>
    <w:rsid w:val="00FD5E73"/>
    <w:rsid w:val="00F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514A6-5155-4623-A106-671F1176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99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2C7D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E2C7D"/>
    <w:pPr>
      <w:ind w:left="720"/>
      <w:contextualSpacing/>
    </w:pPr>
  </w:style>
  <w:style w:type="paragraph" w:customStyle="1" w:styleId="TableContents">
    <w:name w:val="Table Contents"/>
    <w:basedOn w:val="a"/>
    <w:rsid w:val="009B03AB"/>
    <w:pPr>
      <w:suppressLineNumbers/>
      <w:suppressAutoHyphens/>
      <w:spacing w:after="0" w:line="240" w:lineRule="auto"/>
    </w:pPr>
    <w:rPr>
      <w:rFonts w:ascii="Times New Roman" w:eastAsia="Times New Roman" w:hAnsi="Times New Roman" w:cs="David"/>
      <w:sz w:val="20"/>
      <w:szCs w:val="20"/>
      <w:lang w:eastAsia="he-IL"/>
    </w:rPr>
  </w:style>
  <w:style w:type="table" w:styleId="1">
    <w:name w:val="Plain Table 1"/>
    <w:basedOn w:val="a1"/>
    <w:uiPriority w:val="41"/>
    <w:rsid w:val="009B03A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4">
    <w:name w:val="Unresolved Mention"/>
    <w:basedOn w:val="a0"/>
    <w:uiPriority w:val="99"/>
    <w:semiHidden/>
    <w:unhideWhenUsed/>
    <w:rsid w:val="009B03AB"/>
    <w:rPr>
      <w:color w:val="605E5C"/>
      <w:shd w:val="clear" w:color="auto" w:fill="E1DFDD"/>
    </w:rPr>
  </w:style>
  <w:style w:type="character" w:styleId="a5">
    <w:name w:val="Strong"/>
    <w:qFormat/>
    <w:rsid w:val="00C35941"/>
    <w:rPr>
      <w:b/>
      <w:bCs/>
    </w:rPr>
  </w:style>
  <w:style w:type="paragraph" w:styleId="a6">
    <w:name w:val="Body Text"/>
    <w:basedOn w:val="a"/>
    <w:link w:val="a7"/>
    <w:rsid w:val="00C35941"/>
    <w:pPr>
      <w:widowControl w:val="0"/>
      <w:suppressAutoHyphens/>
      <w:bidi w:val="0"/>
      <w:spacing w:after="120" w:line="240" w:lineRule="auto"/>
    </w:pPr>
    <w:rPr>
      <w:rFonts w:ascii="Times New Roman" w:eastAsia="Calibri" w:hAnsi="Times New Roman" w:cs="Tahoma"/>
      <w:kern w:val="1"/>
      <w:sz w:val="24"/>
      <w:szCs w:val="24"/>
      <w:lang w:eastAsia="he-IL"/>
    </w:rPr>
  </w:style>
  <w:style w:type="character" w:customStyle="1" w:styleId="a7">
    <w:name w:val="גוף טקסט תו"/>
    <w:basedOn w:val="a0"/>
    <w:link w:val="a6"/>
    <w:rsid w:val="00C35941"/>
    <w:rPr>
      <w:rFonts w:ascii="Times New Roman" w:eastAsia="Calibri" w:hAnsi="Times New Roman" w:cs="Tahoma"/>
      <w:kern w:val="1"/>
      <w:sz w:val="24"/>
      <w:szCs w:val="24"/>
      <w:lang w:eastAsia="he-IL"/>
    </w:rPr>
  </w:style>
  <w:style w:type="table" w:styleId="a8">
    <w:name w:val="Table Grid"/>
    <w:basedOn w:val="a1"/>
    <w:uiPriority w:val="39"/>
    <w:rsid w:val="009525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0440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90440B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0"/>
    <w:uiPriority w:val="99"/>
    <w:semiHidden/>
    <w:unhideWhenUsed/>
    <w:rsid w:val="00235B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ms.tau.ac.il/tal/kr/search_p.asp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4193</Characters>
  <Application>Microsoft Office Word</Application>
  <DocSecurity>0</DocSecurity>
  <Lines>34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Orit Dan</dc:creator>
  <cp:keywords/>
  <dc:description/>
  <cp:lastModifiedBy>Orit Dan</cp:lastModifiedBy>
  <cp:revision>2</cp:revision>
  <cp:lastPrinted>2020-08-12T08:41:00Z</cp:lastPrinted>
  <dcterms:created xsi:type="dcterms:W3CDTF">2020-11-10T07:21:00Z</dcterms:created>
  <dcterms:modified xsi:type="dcterms:W3CDTF">2020-11-10T07:21:00Z</dcterms:modified>
</cp:coreProperties>
</file>