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E943A" w14:textId="2329C4FA" w:rsidR="00B41E60" w:rsidRPr="00254FD0" w:rsidRDefault="00427DD6" w:rsidP="00D36329">
      <w:pPr>
        <w:pStyle w:val="a3"/>
        <w:bidi/>
        <w:spacing w:before="76"/>
        <w:ind w:left="1968" w:right="1964"/>
        <w:jc w:val="center"/>
        <w:rPr>
          <w:sz w:val="32"/>
          <w:szCs w:val="32"/>
          <w:u w:val="none"/>
        </w:rPr>
      </w:pPr>
      <w:r w:rsidRPr="00254FD0">
        <w:rPr>
          <w:rFonts w:hint="cs"/>
          <w:spacing w:val="-4"/>
          <w:sz w:val="32"/>
          <w:szCs w:val="32"/>
          <w:rtl/>
          <w:lang w:bidi="he-IL"/>
        </w:rPr>
        <w:t xml:space="preserve">רשימת קורסי השלמה לתוכניות </w:t>
      </w:r>
      <w:r w:rsidR="00D36329">
        <w:rPr>
          <w:rFonts w:hint="cs"/>
          <w:spacing w:val="-4"/>
          <w:sz w:val="32"/>
          <w:szCs w:val="32"/>
          <w:rtl/>
          <w:lang w:bidi="he-IL"/>
        </w:rPr>
        <w:t>תואר שני</w:t>
      </w:r>
      <w:r w:rsidR="00D36329">
        <w:rPr>
          <w:spacing w:val="-4"/>
          <w:sz w:val="32"/>
          <w:szCs w:val="32"/>
          <w:rtl/>
          <w:lang w:bidi="he-IL"/>
        </w:rPr>
        <w:br/>
      </w:r>
      <w:r w:rsidR="00D36329">
        <w:rPr>
          <w:spacing w:val="-4"/>
          <w:sz w:val="32"/>
          <w:szCs w:val="32"/>
          <w:rtl/>
          <w:lang w:bidi="he-IL"/>
        </w:rPr>
        <w:br/>
      </w:r>
    </w:p>
    <w:tbl>
      <w:tblPr>
        <w:tblStyle w:val="TableNormal"/>
        <w:tblW w:w="9640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520"/>
      </w:tblGrid>
      <w:tr w:rsidR="00254FD0" w:rsidRPr="00254FD0" w14:paraId="1A514524" w14:textId="77777777" w:rsidTr="00D36329">
        <w:trPr>
          <w:trHeight w:val="832"/>
        </w:trPr>
        <w:tc>
          <w:tcPr>
            <w:tcW w:w="3120" w:type="dxa"/>
          </w:tcPr>
          <w:p w14:paraId="01490FB9" w14:textId="691A312F" w:rsidR="00254FD0" w:rsidRPr="00254FD0" w:rsidRDefault="00254FD0" w:rsidP="00254FD0">
            <w:pPr>
              <w:pStyle w:val="TableParagraph"/>
              <w:spacing w:before="20"/>
              <w:ind w:right="85"/>
              <w:jc w:val="center"/>
              <w:rPr>
                <w:rFonts w:hint="cs"/>
                <w:b/>
                <w:sz w:val="32"/>
                <w:szCs w:val="32"/>
                <w:u w:val="none"/>
                <w:rtl/>
                <w:lang w:bidi="he-IL"/>
              </w:rPr>
            </w:pPr>
            <w:r w:rsidRPr="00254FD0">
              <w:rPr>
                <w:rFonts w:hint="cs"/>
                <w:b/>
                <w:sz w:val="32"/>
                <w:szCs w:val="32"/>
                <w:u w:val="none"/>
                <w:rtl/>
                <w:lang w:bidi="he-IL"/>
              </w:rPr>
              <w:t>מספר הקורס</w:t>
            </w:r>
          </w:p>
        </w:tc>
        <w:tc>
          <w:tcPr>
            <w:tcW w:w="6520" w:type="dxa"/>
          </w:tcPr>
          <w:p w14:paraId="6AECD26B" w14:textId="00CC0D8D" w:rsidR="00254FD0" w:rsidRPr="00254FD0" w:rsidRDefault="00254FD0" w:rsidP="00254FD0">
            <w:pPr>
              <w:pStyle w:val="TableParagraph"/>
              <w:spacing w:before="1"/>
              <w:ind w:left="28"/>
              <w:jc w:val="center"/>
              <w:rPr>
                <w:rFonts w:hint="cs"/>
                <w:b/>
                <w:sz w:val="32"/>
                <w:szCs w:val="32"/>
                <w:u w:val="none"/>
                <w:rtl/>
                <w:lang w:bidi="he-IL"/>
              </w:rPr>
            </w:pPr>
            <w:r w:rsidRPr="00254FD0">
              <w:rPr>
                <w:rFonts w:hint="cs"/>
                <w:b/>
                <w:sz w:val="32"/>
                <w:szCs w:val="32"/>
                <w:u w:val="none"/>
                <w:rtl/>
                <w:lang w:bidi="he-IL"/>
              </w:rPr>
              <w:t>שם הקורס</w:t>
            </w:r>
          </w:p>
        </w:tc>
      </w:tr>
      <w:tr w:rsidR="00254FD0" w:rsidRPr="00254FD0" w14:paraId="26A79B31" w14:textId="77777777" w:rsidTr="00D36329">
        <w:trPr>
          <w:trHeight w:val="920"/>
        </w:trPr>
        <w:tc>
          <w:tcPr>
            <w:tcW w:w="3120" w:type="dxa"/>
          </w:tcPr>
          <w:p w14:paraId="1E838A50" w14:textId="6B9BD17C" w:rsidR="00254FD0" w:rsidRPr="00254FD0" w:rsidRDefault="00254FD0" w:rsidP="00254FD0">
            <w:pPr>
              <w:pStyle w:val="TableParagraph"/>
              <w:spacing w:before="1"/>
              <w:ind w:left="29"/>
              <w:jc w:val="center"/>
              <w:rPr>
                <w:sz w:val="32"/>
                <w:szCs w:val="32"/>
                <w:u w:val="none"/>
                <w:lang w:bidi="he-IL"/>
              </w:rPr>
            </w:pPr>
            <w:hyperlink r:id="rId4" w:history="1">
              <w:r w:rsidRPr="00254FD0">
                <w:rPr>
                  <w:rStyle w:val="Hyperlink"/>
                  <w:spacing w:val="-10"/>
                  <w:sz w:val="32"/>
                  <w:szCs w:val="32"/>
                  <w:lang w:bidi="he-IL"/>
                </w:rPr>
                <w:t>15001012</w:t>
              </w:r>
            </w:hyperlink>
          </w:p>
        </w:tc>
        <w:tc>
          <w:tcPr>
            <w:tcW w:w="6520" w:type="dxa"/>
          </w:tcPr>
          <w:p w14:paraId="375DDB02" w14:textId="5F23A26F" w:rsidR="00254FD0" w:rsidRPr="00254FD0" w:rsidRDefault="00254FD0" w:rsidP="00254FD0">
            <w:pPr>
              <w:pStyle w:val="TableParagraph"/>
              <w:spacing w:before="1"/>
              <w:ind w:right="123"/>
              <w:rPr>
                <w:rFonts w:hint="cs"/>
                <w:sz w:val="32"/>
                <w:szCs w:val="32"/>
                <w:u w:val="none"/>
                <w:rtl/>
                <w:lang w:bidi="he-IL"/>
              </w:rPr>
            </w:pPr>
            <w:r w:rsidRPr="00254FD0">
              <w:rPr>
                <w:rFonts w:hint="cs"/>
                <w:sz w:val="32"/>
                <w:szCs w:val="32"/>
                <w:u w:val="none"/>
                <w:rtl/>
                <w:lang w:bidi="he-IL"/>
              </w:rPr>
              <w:t>מבוא לכימיה למדעי המוח</w:t>
            </w:r>
          </w:p>
        </w:tc>
      </w:tr>
      <w:tr w:rsidR="00254FD0" w:rsidRPr="00254FD0" w14:paraId="7A8F546C" w14:textId="77777777" w:rsidTr="00D36329">
        <w:trPr>
          <w:trHeight w:val="747"/>
        </w:trPr>
        <w:tc>
          <w:tcPr>
            <w:tcW w:w="3120" w:type="dxa"/>
          </w:tcPr>
          <w:p w14:paraId="12AC0C72" w14:textId="5A3A0349" w:rsidR="00254FD0" w:rsidRPr="00254FD0" w:rsidRDefault="00254FD0" w:rsidP="00254FD0">
            <w:pPr>
              <w:pStyle w:val="TableParagraph"/>
              <w:spacing w:before="1"/>
              <w:ind w:left="29"/>
              <w:jc w:val="center"/>
              <w:rPr>
                <w:sz w:val="32"/>
                <w:szCs w:val="32"/>
                <w:u w:val="none"/>
              </w:rPr>
            </w:pPr>
            <w:hyperlink r:id="rId5" w:history="1">
              <w:r w:rsidRPr="00254FD0">
                <w:rPr>
                  <w:rStyle w:val="Hyperlink"/>
                  <w:sz w:val="32"/>
                  <w:szCs w:val="32"/>
                </w:rPr>
                <w:t>15001013</w:t>
              </w:r>
            </w:hyperlink>
          </w:p>
        </w:tc>
        <w:tc>
          <w:tcPr>
            <w:tcW w:w="6520" w:type="dxa"/>
          </w:tcPr>
          <w:p w14:paraId="04D85707" w14:textId="75878EE4" w:rsidR="00254FD0" w:rsidRPr="00D36329" w:rsidRDefault="00254FD0" w:rsidP="00254FD0">
            <w:pPr>
              <w:pStyle w:val="TableParagraph"/>
              <w:bidi/>
              <w:ind w:left="83"/>
              <w:jc w:val="left"/>
              <w:rPr>
                <w:rFonts w:hint="cs"/>
                <w:sz w:val="32"/>
                <w:szCs w:val="32"/>
                <w:u w:val="none"/>
                <w:rtl/>
                <w:lang w:bidi="he-IL"/>
              </w:rPr>
            </w:pPr>
            <w:proofErr w:type="spellStart"/>
            <w:r w:rsidRPr="00D36329">
              <w:rPr>
                <w:sz w:val="32"/>
                <w:szCs w:val="32"/>
                <w:u w:val="none"/>
                <w:rtl/>
              </w:rPr>
              <w:t>מבוא</w:t>
            </w:r>
            <w:proofErr w:type="spellEnd"/>
            <w:r w:rsidRPr="00D36329">
              <w:rPr>
                <w:sz w:val="32"/>
                <w:szCs w:val="32"/>
                <w:u w:val="none"/>
                <w:rtl/>
              </w:rPr>
              <w:t xml:space="preserve"> </w:t>
            </w:r>
            <w:proofErr w:type="spellStart"/>
            <w:r w:rsidRPr="00D36329">
              <w:rPr>
                <w:sz w:val="32"/>
                <w:szCs w:val="32"/>
                <w:u w:val="none"/>
                <w:rtl/>
              </w:rPr>
              <w:t>לפיזיקה</w:t>
            </w:r>
            <w:proofErr w:type="spellEnd"/>
            <w:r w:rsidRPr="00D36329">
              <w:rPr>
                <w:sz w:val="32"/>
                <w:szCs w:val="32"/>
                <w:u w:val="none"/>
                <w:rtl/>
              </w:rPr>
              <w:t xml:space="preserve"> למדעי המוח</w:t>
            </w:r>
          </w:p>
        </w:tc>
      </w:tr>
      <w:tr w:rsidR="00254FD0" w:rsidRPr="00254FD0" w14:paraId="755DA4B0" w14:textId="77777777" w:rsidTr="00D36329">
        <w:trPr>
          <w:trHeight w:val="897"/>
        </w:trPr>
        <w:tc>
          <w:tcPr>
            <w:tcW w:w="3120" w:type="dxa"/>
          </w:tcPr>
          <w:p w14:paraId="4FFB2488" w14:textId="74F8CE9C" w:rsidR="00254FD0" w:rsidRPr="00254FD0" w:rsidRDefault="00254FD0" w:rsidP="00254FD0">
            <w:pPr>
              <w:pStyle w:val="TableParagraph"/>
              <w:spacing w:before="1"/>
              <w:ind w:left="29"/>
              <w:jc w:val="center"/>
              <w:rPr>
                <w:sz w:val="32"/>
                <w:szCs w:val="32"/>
                <w:u w:val="none"/>
              </w:rPr>
            </w:pPr>
            <w:hyperlink r:id="rId6" w:history="1">
              <w:r w:rsidRPr="00254FD0">
                <w:rPr>
                  <w:rStyle w:val="Hyperlink"/>
                  <w:sz w:val="32"/>
                  <w:szCs w:val="32"/>
                </w:rPr>
                <w:t>15001002</w:t>
              </w:r>
            </w:hyperlink>
          </w:p>
        </w:tc>
        <w:tc>
          <w:tcPr>
            <w:tcW w:w="6520" w:type="dxa"/>
          </w:tcPr>
          <w:p w14:paraId="70B5467A" w14:textId="7A6B964A" w:rsidR="00254FD0" w:rsidRPr="00D36329" w:rsidRDefault="00254FD0" w:rsidP="00254FD0">
            <w:pPr>
              <w:pStyle w:val="TableParagraph"/>
              <w:bidi/>
              <w:ind w:left="83"/>
              <w:jc w:val="left"/>
              <w:rPr>
                <w:rFonts w:hint="cs"/>
                <w:sz w:val="32"/>
                <w:szCs w:val="32"/>
                <w:u w:val="none"/>
                <w:rtl/>
                <w:lang w:bidi="he-IL"/>
              </w:rPr>
            </w:pPr>
            <w:r w:rsidRPr="00D36329">
              <w:rPr>
                <w:rFonts w:hint="cs"/>
                <w:sz w:val="32"/>
                <w:szCs w:val="32"/>
                <w:u w:val="none"/>
                <w:rtl/>
                <w:lang w:bidi="he-IL"/>
              </w:rPr>
              <w:t>מבוא לביולוגיה של התא</w:t>
            </w:r>
          </w:p>
        </w:tc>
      </w:tr>
      <w:tr w:rsidR="00254FD0" w:rsidRPr="00254FD0" w14:paraId="09EEAD56" w14:textId="77777777" w:rsidTr="00D36329">
        <w:trPr>
          <w:trHeight w:val="1330"/>
        </w:trPr>
        <w:tc>
          <w:tcPr>
            <w:tcW w:w="3120" w:type="dxa"/>
          </w:tcPr>
          <w:p w14:paraId="0218B22E" w14:textId="4E468A8D" w:rsidR="00254FD0" w:rsidRPr="00254FD0" w:rsidRDefault="00254FD0" w:rsidP="00254FD0">
            <w:pPr>
              <w:pStyle w:val="TableParagraph"/>
              <w:spacing w:before="1"/>
              <w:ind w:left="29"/>
              <w:jc w:val="center"/>
              <w:rPr>
                <w:rFonts w:hint="cs"/>
                <w:sz w:val="32"/>
                <w:szCs w:val="32"/>
                <w:u w:val="none"/>
                <w:lang w:bidi="he-IL"/>
              </w:rPr>
            </w:pPr>
            <w:hyperlink r:id="rId7" w:history="1">
              <w:r w:rsidRPr="00254FD0">
                <w:rPr>
                  <w:rStyle w:val="Hyperlink"/>
                  <w:sz w:val="32"/>
                  <w:szCs w:val="32"/>
                  <w:lang w:bidi="he-IL"/>
                </w:rPr>
                <w:t>15002000</w:t>
              </w:r>
            </w:hyperlink>
            <w:r w:rsidRPr="00254FD0">
              <w:rPr>
                <w:sz w:val="32"/>
                <w:szCs w:val="32"/>
                <w:u w:val="none"/>
                <w:lang w:bidi="he-IL"/>
              </w:rPr>
              <w:br/>
            </w:r>
            <w:r w:rsidRPr="00254FD0">
              <w:rPr>
                <w:rFonts w:hint="cs"/>
                <w:sz w:val="32"/>
                <w:szCs w:val="32"/>
                <w:u w:val="none"/>
                <w:rtl/>
                <w:lang w:bidi="he-IL"/>
              </w:rPr>
              <w:t>או</w:t>
            </w:r>
            <w:r w:rsidRPr="00254FD0">
              <w:rPr>
                <w:sz w:val="32"/>
                <w:szCs w:val="32"/>
                <w:u w:val="none"/>
                <w:lang w:bidi="he-IL"/>
              </w:rPr>
              <w:br/>
            </w:r>
            <w:hyperlink r:id="rId8" w:history="1">
              <w:r w:rsidRPr="00254FD0">
                <w:rPr>
                  <w:rStyle w:val="Hyperlink"/>
                  <w:sz w:val="32"/>
                  <w:szCs w:val="32"/>
                  <w:lang w:bidi="he-IL"/>
                </w:rPr>
                <w:t>04552</w:t>
              </w:r>
              <w:r w:rsidRPr="00254FD0">
                <w:rPr>
                  <w:rStyle w:val="Hyperlink"/>
                  <w:rFonts w:hint="cs"/>
                  <w:sz w:val="32"/>
                  <w:szCs w:val="32"/>
                  <w:rtl/>
                  <w:lang w:bidi="he-IL"/>
                </w:rPr>
                <w:t>2</w:t>
              </w:r>
              <w:r w:rsidRPr="00254FD0">
                <w:rPr>
                  <w:rStyle w:val="Hyperlink"/>
                  <w:sz w:val="32"/>
                  <w:szCs w:val="32"/>
                  <w:lang w:bidi="he-IL"/>
                </w:rPr>
                <w:t>37</w:t>
              </w:r>
            </w:hyperlink>
          </w:p>
        </w:tc>
        <w:tc>
          <w:tcPr>
            <w:tcW w:w="6520" w:type="dxa"/>
          </w:tcPr>
          <w:p w14:paraId="08784B55" w14:textId="5163BE16" w:rsidR="00254FD0" w:rsidRPr="00D36329" w:rsidRDefault="00254FD0" w:rsidP="00254FD0">
            <w:pPr>
              <w:pStyle w:val="TableParagraph"/>
              <w:bidi/>
              <w:ind w:left="83"/>
              <w:jc w:val="left"/>
              <w:rPr>
                <w:rFonts w:hint="cs"/>
                <w:sz w:val="32"/>
                <w:szCs w:val="32"/>
                <w:u w:val="none"/>
                <w:rtl/>
                <w:lang w:bidi="he-IL"/>
              </w:rPr>
            </w:pPr>
            <w:r w:rsidRPr="00D36329">
              <w:rPr>
                <w:rFonts w:hint="cs"/>
                <w:sz w:val="32"/>
                <w:szCs w:val="32"/>
                <w:u w:val="none"/>
                <w:rtl/>
                <w:lang w:bidi="he-IL"/>
              </w:rPr>
              <w:t xml:space="preserve">נוירוביולוגיה או מבוא </w:t>
            </w:r>
            <w:proofErr w:type="spellStart"/>
            <w:r w:rsidRPr="00D36329">
              <w:rPr>
                <w:rFonts w:hint="cs"/>
                <w:sz w:val="32"/>
                <w:szCs w:val="32"/>
                <w:u w:val="none"/>
                <w:rtl/>
                <w:lang w:bidi="he-IL"/>
              </w:rPr>
              <w:t>לנוירוביולוגיה</w:t>
            </w:r>
            <w:proofErr w:type="spellEnd"/>
          </w:p>
        </w:tc>
      </w:tr>
      <w:tr w:rsidR="00254FD0" w:rsidRPr="00254FD0" w14:paraId="5CC68BC9" w14:textId="77777777" w:rsidTr="00D36329">
        <w:trPr>
          <w:trHeight w:val="979"/>
        </w:trPr>
        <w:tc>
          <w:tcPr>
            <w:tcW w:w="3120" w:type="dxa"/>
          </w:tcPr>
          <w:p w14:paraId="73FB284B" w14:textId="105C7147" w:rsidR="00254FD0" w:rsidRPr="00254FD0" w:rsidRDefault="00254FD0" w:rsidP="00254FD0">
            <w:pPr>
              <w:pStyle w:val="TableParagraph"/>
              <w:spacing w:before="1"/>
              <w:ind w:left="29"/>
              <w:jc w:val="center"/>
              <w:rPr>
                <w:sz w:val="32"/>
                <w:szCs w:val="32"/>
                <w:u w:val="none"/>
                <w:lang w:bidi="he-IL"/>
              </w:rPr>
            </w:pPr>
            <w:hyperlink r:id="rId9" w:history="1">
              <w:r w:rsidRPr="00254FD0">
                <w:rPr>
                  <w:rStyle w:val="Hyperlink"/>
                  <w:sz w:val="32"/>
                  <w:szCs w:val="32"/>
                  <w:lang w:bidi="he-IL"/>
                </w:rPr>
                <w:t>15001004</w:t>
              </w:r>
            </w:hyperlink>
          </w:p>
        </w:tc>
        <w:tc>
          <w:tcPr>
            <w:tcW w:w="6520" w:type="dxa"/>
          </w:tcPr>
          <w:p w14:paraId="0545AB3A" w14:textId="4E332B3A" w:rsidR="00254FD0" w:rsidRPr="00D36329" w:rsidRDefault="00254FD0" w:rsidP="00254FD0">
            <w:pPr>
              <w:pStyle w:val="TableParagraph"/>
              <w:bidi/>
              <w:ind w:left="83"/>
              <w:jc w:val="left"/>
              <w:rPr>
                <w:rFonts w:hint="cs"/>
                <w:sz w:val="32"/>
                <w:szCs w:val="32"/>
                <w:u w:val="none"/>
                <w:rtl/>
                <w:lang w:bidi="he-IL"/>
              </w:rPr>
            </w:pPr>
            <w:r w:rsidRPr="00D36329">
              <w:rPr>
                <w:rFonts w:hint="cs"/>
                <w:sz w:val="32"/>
                <w:szCs w:val="32"/>
                <w:u w:val="none"/>
                <w:rtl/>
                <w:lang w:bidi="he-IL"/>
              </w:rPr>
              <w:t>מבוא לפסיכולוגיה</w:t>
            </w:r>
          </w:p>
        </w:tc>
      </w:tr>
      <w:tr w:rsidR="00254FD0" w:rsidRPr="00254FD0" w14:paraId="2ABA4958" w14:textId="77777777" w:rsidTr="00D36329">
        <w:trPr>
          <w:trHeight w:val="859"/>
        </w:trPr>
        <w:tc>
          <w:tcPr>
            <w:tcW w:w="3120" w:type="dxa"/>
          </w:tcPr>
          <w:p w14:paraId="12934388" w14:textId="62DCB446" w:rsidR="00254FD0" w:rsidRPr="00254FD0" w:rsidRDefault="00254FD0" w:rsidP="00254FD0">
            <w:pPr>
              <w:pStyle w:val="TableParagraph"/>
              <w:spacing w:before="1"/>
              <w:ind w:left="29"/>
              <w:jc w:val="center"/>
              <w:rPr>
                <w:sz w:val="32"/>
                <w:szCs w:val="32"/>
                <w:u w:val="none"/>
                <w:lang w:bidi="he-IL"/>
              </w:rPr>
            </w:pPr>
            <w:hyperlink r:id="rId10" w:history="1">
              <w:r w:rsidRPr="00254FD0">
                <w:rPr>
                  <w:rStyle w:val="Hyperlink"/>
                  <w:sz w:val="32"/>
                  <w:szCs w:val="32"/>
                  <w:lang w:bidi="he-IL"/>
                </w:rPr>
                <w:t>04551814</w:t>
              </w:r>
            </w:hyperlink>
          </w:p>
        </w:tc>
        <w:tc>
          <w:tcPr>
            <w:tcW w:w="6520" w:type="dxa"/>
          </w:tcPr>
          <w:p w14:paraId="36926F08" w14:textId="1F68D7CD" w:rsidR="00254FD0" w:rsidRPr="00D36329" w:rsidRDefault="00254FD0" w:rsidP="00254FD0">
            <w:pPr>
              <w:pStyle w:val="TableParagraph"/>
              <w:bidi/>
              <w:ind w:left="83"/>
              <w:jc w:val="left"/>
              <w:rPr>
                <w:rFonts w:hint="cs"/>
                <w:sz w:val="32"/>
                <w:szCs w:val="32"/>
                <w:u w:val="none"/>
                <w:rtl/>
                <w:lang w:bidi="he-IL"/>
              </w:rPr>
            </w:pPr>
            <w:r w:rsidRPr="00D36329">
              <w:rPr>
                <w:rFonts w:hint="cs"/>
                <w:sz w:val="32"/>
                <w:szCs w:val="32"/>
                <w:u w:val="none"/>
                <w:rtl/>
                <w:lang w:bidi="he-IL"/>
              </w:rPr>
              <w:t>מתמטיקה מורחב א</w:t>
            </w:r>
          </w:p>
        </w:tc>
      </w:tr>
      <w:tr w:rsidR="00254FD0" w:rsidRPr="00254FD0" w14:paraId="631DA59B" w14:textId="77777777" w:rsidTr="00D36329">
        <w:trPr>
          <w:trHeight w:val="1434"/>
        </w:trPr>
        <w:tc>
          <w:tcPr>
            <w:tcW w:w="3120" w:type="dxa"/>
          </w:tcPr>
          <w:p w14:paraId="75F34804" w14:textId="2B33A3F8" w:rsidR="00254FD0" w:rsidRPr="00254FD0" w:rsidRDefault="00254FD0" w:rsidP="00254FD0">
            <w:pPr>
              <w:pStyle w:val="TableParagraph"/>
              <w:spacing w:before="1"/>
              <w:ind w:left="29"/>
              <w:jc w:val="center"/>
              <w:rPr>
                <w:rFonts w:hint="cs"/>
                <w:sz w:val="32"/>
                <w:szCs w:val="32"/>
                <w:u w:val="none"/>
                <w:rtl/>
                <w:lang w:bidi="he-IL"/>
              </w:rPr>
            </w:pPr>
            <w:hyperlink r:id="rId11" w:history="1">
              <w:r w:rsidRPr="00254FD0">
                <w:rPr>
                  <w:rStyle w:val="Hyperlink"/>
                  <w:sz w:val="32"/>
                  <w:szCs w:val="32"/>
                  <w:lang w:bidi="he-IL"/>
                </w:rPr>
                <w:t>10711116</w:t>
              </w:r>
            </w:hyperlink>
            <w:r w:rsidRPr="00254FD0">
              <w:rPr>
                <w:sz w:val="32"/>
                <w:szCs w:val="32"/>
                <w:u w:val="none"/>
                <w:lang w:bidi="he-IL"/>
              </w:rPr>
              <w:t>+</w:t>
            </w:r>
            <w:hyperlink r:id="rId12" w:history="1">
              <w:r w:rsidRPr="00254FD0">
                <w:rPr>
                  <w:rStyle w:val="Hyperlink"/>
                  <w:sz w:val="32"/>
                  <w:szCs w:val="32"/>
                  <w:lang w:bidi="he-IL"/>
                </w:rPr>
                <w:t>10711117</w:t>
              </w:r>
            </w:hyperlink>
            <w:r w:rsidRPr="00254FD0">
              <w:rPr>
                <w:sz w:val="32"/>
                <w:szCs w:val="32"/>
                <w:u w:val="none"/>
                <w:lang w:bidi="he-IL"/>
              </w:rPr>
              <w:br/>
            </w:r>
            <w:r w:rsidRPr="00254FD0">
              <w:rPr>
                <w:rFonts w:hint="cs"/>
                <w:sz w:val="32"/>
                <w:szCs w:val="32"/>
                <w:u w:val="none"/>
                <w:rtl/>
                <w:lang w:bidi="he-IL"/>
              </w:rPr>
              <w:t>או</w:t>
            </w:r>
            <w:r w:rsidRPr="00254FD0">
              <w:rPr>
                <w:sz w:val="32"/>
                <w:szCs w:val="32"/>
                <w:u w:val="none"/>
                <w:rtl/>
                <w:lang w:bidi="he-IL"/>
              </w:rPr>
              <w:br/>
            </w:r>
            <w:hyperlink r:id="rId13" w:history="1">
              <w:r w:rsidRPr="00254FD0">
                <w:rPr>
                  <w:rStyle w:val="Hyperlink"/>
                  <w:rFonts w:hint="cs"/>
                  <w:sz w:val="32"/>
                  <w:szCs w:val="32"/>
                  <w:rtl/>
                  <w:lang w:bidi="he-IL"/>
                </w:rPr>
                <w:t>04551806</w:t>
              </w:r>
            </w:hyperlink>
          </w:p>
        </w:tc>
        <w:tc>
          <w:tcPr>
            <w:tcW w:w="6520" w:type="dxa"/>
          </w:tcPr>
          <w:p w14:paraId="111EBBF7" w14:textId="71E71902" w:rsidR="00254FD0" w:rsidRPr="00D36329" w:rsidRDefault="00254FD0" w:rsidP="00254FD0">
            <w:pPr>
              <w:pStyle w:val="TableParagraph"/>
              <w:bidi/>
              <w:ind w:left="83"/>
              <w:jc w:val="left"/>
              <w:rPr>
                <w:rFonts w:hint="cs"/>
                <w:sz w:val="32"/>
                <w:szCs w:val="32"/>
                <w:u w:val="none"/>
                <w:rtl/>
                <w:lang w:bidi="he-IL"/>
              </w:rPr>
            </w:pPr>
            <w:r w:rsidRPr="00D36329">
              <w:rPr>
                <w:rFonts w:hint="cs"/>
                <w:sz w:val="32"/>
                <w:szCs w:val="32"/>
                <w:u w:val="none"/>
                <w:rtl/>
                <w:lang w:bidi="he-IL"/>
              </w:rPr>
              <w:t xml:space="preserve">סטטיסטיקה לפסיכולוגים </w:t>
            </w:r>
            <w:proofErr w:type="spellStart"/>
            <w:r w:rsidRPr="00D36329">
              <w:rPr>
                <w:rFonts w:hint="cs"/>
                <w:sz w:val="32"/>
                <w:szCs w:val="32"/>
                <w:u w:val="none"/>
                <w:rtl/>
                <w:lang w:bidi="he-IL"/>
              </w:rPr>
              <w:t>א+ב</w:t>
            </w:r>
            <w:proofErr w:type="spellEnd"/>
            <w:r w:rsidRPr="00D36329">
              <w:rPr>
                <w:rFonts w:hint="cs"/>
                <w:sz w:val="32"/>
                <w:szCs w:val="32"/>
                <w:u w:val="none"/>
                <w:rtl/>
                <w:lang w:bidi="he-IL"/>
              </w:rPr>
              <w:t xml:space="preserve"> או סטטיסטיקה למדעי החיים</w:t>
            </w:r>
          </w:p>
        </w:tc>
      </w:tr>
      <w:tr w:rsidR="00254FD0" w:rsidRPr="00254FD0" w14:paraId="7C937821" w14:textId="77777777" w:rsidTr="00D36329">
        <w:trPr>
          <w:trHeight w:val="1082"/>
        </w:trPr>
        <w:tc>
          <w:tcPr>
            <w:tcW w:w="3120" w:type="dxa"/>
          </w:tcPr>
          <w:p w14:paraId="4E26ED79" w14:textId="1FE91176" w:rsidR="00254FD0" w:rsidRPr="00254FD0" w:rsidRDefault="00254FD0" w:rsidP="00254FD0">
            <w:pPr>
              <w:pStyle w:val="TableParagraph"/>
              <w:spacing w:before="1"/>
              <w:ind w:left="29"/>
              <w:jc w:val="center"/>
              <w:rPr>
                <w:sz w:val="32"/>
                <w:szCs w:val="32"/>
                <w:u w:val="none"/>
                <w:lang w:bidi="he-IL"/>
              </w:rPr>
            </w:pPr>
            <w:hyperlink r:id="rId14" w:history="1">
              <w:r w:rsidRPr="00254FD0">
                <w:rPr>
                  <w:rStyle w:val="Hyperlink"/>
                  <w:sz w:val="32"/>
                  <w:szCs w:val="32"/>
                  <w:lang w:bidi="he-IL"/>
                </w:rPr>
                <w:t>15002005</w:t>
              </w:r>
            </w:hyperlink>
            <w:r w:rsidRPr="00254FD0">
              <w:rPr>
                <w:sz w:val="32"/>
                <w:szCs w:val="32"/>
                <w:u w:val="none"/>
                <w:lang w:bidi="he-IL"/>
              </w:rPr>
              <w:t>+</w:t>
            </w:r>
            <w:hyperlink r:id="rId15" w:history="1">
              <w:r w:rsidRPr="00254FD0">
                <w:rPr>
                  <w:rStyle w:val="Hyperlink"/>
                  <w:sz w:val="32"/>
                  <w:szCs w:val="32"/>
                  <w:lang w:bidi="he-IL"/>
                </w:rPr>
                <w:t>15002006</w:t>
              </w:r>
            </w:hyperlink>
          </w:p>
        </w:tc>
        <w:tc>
          <w:tcPr>
            <w:tcW w:w="6520" w:type="dxa"/>
          </w:tcPr>
          <w:p w14:paraId="46711DDD" w14:textId="0E15F712" w:rsidR="00254FD0" w:rsidRPr="00D36329" w:rsidRDefault="00254FD0" w:rsidP="00254FD0">
            <w:pPr>
              <w:pStyle w:val="TableParagraph"/>
              <w:bidi/>
              <w:ind w:left="83"/>
              <w:jc w:val="left"/>
              <w:rPr>
                <w:rFonts w:hint="cs"/>
                <w:sz w:val="32"/>
                <w:szCs w:val="32"/>
                <w:u w:val="none"/>
                <w:rtl/>
                <w:lang w:bidi="he-IL"/>
              </w:rPr>
            </w:pPr>
            <w:r w:rsidRPr="00D36329">
              <w:rPr>
                <w:rFonts w:hint="cs"/>
                <w:sz w:val="32"/>
                <w:szCs w:val="32"/>
                <w:u w:val="none"/>
                <w:rtl/>
                <w:lang w:bidi="he-IL"/>
              </w:rPr>
              <w:t>מבנה המוח שיעור ומעבדה</w:t>
            </w:r>
          </w:p>
        </w:tc>
      </w:tr>
    </w:tbl>
    <w:p w14:paraId="41B476E0" w14:textId="77777777" w:rsidR="00B41E60" w:rsidRPr="00254FD0" w:rsidRDefault="00B41E60" w:rsidP="00254FD0">
      <w:pPr>
        <w:jc w:val="center"/>
        <w:rPr>
          <w:rFonts w:ascii="Times New Roman"/>
          <w:sz w:val="32"/>
          <w:szCs w:val="32"/>
        </w:rPr>
        <w:sectPr w:rsidR="00B41E60" w:rsidRPr="00254FD0">
          <w:type w:val="continuous"/>
          <w:pgSz w:w="11910" w:h="16840"/>
          <w:pgMar w:top="1040" w:right="1680" w:bottom="280" w:left="1680" w:header="720" w:footer="720" w:gutter="0"/>
          <w:cols w:space="720"/>
        </w:sectPr>
      </w:pPr>
    </w:p>
    <w:p w14:paraId="635B60F1" w14:textId="14767CA5" w:rsidR="000E30A6" w:rsidRPr="00D36329" w:rsidRDefault="00D36329" w:rsidP="00D36329">
      <w:pPr>
        <w:jc w:val="right"/>
        <w:rPr>
          <w:lang w:bidi="he-IL"/>
        </w:rPr>
      </w:pPr>
      <w:r w:rsidRPr="00D36329">
        <w:rPr>
          <w:rFonts w:hint="cs"/>
          <w:spacing w:val="-4"/>
          <w:rtl/>
          <w:lang w:bidi="he-IL"/>
        </w:rPr>
        <w:t>ועדת הקבלה קובעת את קורסי ההשלמה בהתאם לתוכנית ממנה הגיע המועמד</w:t>
      </w:r>
    </w:p>
    <w:sectPr w:rsidR="000E30A6" w:rsidRPr="00D36329">
      <w:type w:val="continuous"/>
      <w:pgSz w:w="11910" w:h="16840"/>
      <w:pgMar w:top="11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60"/>
    <w:rsid w:val="000E30A6"/>
    <w:rsid w:val="00252253"/>
    <w:rsid w:val="00254FD0"/>
    <w:rsid w:val="002E491A"/>
    <w:rsid w:val="00427DD6"/>
    <w:rsid w:val="00972243"/>
    <w:rsid w:val="00B41E60"/>
    <w:rsid w:val="00D36329"/>
    <w:rsid w:val="00D52D09"/>
    <w:rsid w:val="00E4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D3759"/>
  <w15:docId w15:val="{E126E4D1-5CD7-4BA5-8A22-AB25A651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right"/>
    </w:pPr>
    <w:rPr>
      <w:u w:val="single" w:color="000000"/>
    </w:rPr>
  </w:style>
  <w:style w:type="character" w:styleId="Hyperlink">
    <w:name w:val="Hyperlink"/>
    <w:basedOn w:val="a0"/>
    <w:uiPriority w:val="99"/>
    <w:unhideWhenUsed/>
    <w:rsid w:val="00D52D09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52D09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D52D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s.tau.ac.il/Tal/Syllabus/Syllabus_L.aspx?course=0455223701&amp;year=2024" TargetMode="External"/><Relationship Id="rId13" Type="http://schemas.openxmlformats.org/officeDocument/2006/relationships/hyperlink" Target="https://www.ims.tau.ac.il/Tal/Syllabus/Syllabus_L.aspx?course=0455180601&amp;year=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ms.tau.ac.il/Tal/Syllabus/Syllabus_L.aspx?course=1500200001&amp;year=2024" TargetMode="External"/><Relationship Id="rId12" Type="http://schemas.openxmlformats.org/officeDocument/2006/relationships/hyperlink" Target="https://www.ims.tau.ac.il/Tal/Syllabus/Syllabus_L.aspx?course=1071111701&amp;year=202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ims.tau.ac.il/Tal/Syllabus/Syllabus_L.aspx?course=1500100201&amp;year=2024" TargetMode="External"/><Relationship Id="rId11" Type="http://schemas.openxmlformats.org/officeDocument/2006/relationships/hyperlink" Target="https://www.ims.tau.ac.il/Tal/Syllabus/Syllabus_L.aspx?course=1071111601&amp;year=2024" TargetMode="External"/><Relationship Id="rId5" Type="http://schemas.openxmlformats.org/officeDocument/2006/relationships/hyperlink" Target="https://www.ims.tau.ac.il/Tal/Syllabus/Syllabus_L.aspx?course=1500101301&amp;year=2024" TargetMode="External"/><Relationship Id="rId15" Type="http://schemas.openxmlformats.org/officeDocument/2006/relationships/hyperlink" Target="https://www.ims.tau.ac.il/Tal/Syllabus/Syllabus_L.aspx?course=1500200601&amp;year=2024" TargetMode="External"/><Relationship Id="rId10" Type="http://schemas.openxmlformats.org/officeDocument/2006/relationships/hyperlink" Target="https://www.ims.tau.ac.il/Tal/Syllabus/Syllabus_L.aspx?course=0455181401&amp;year=2024" TargetMode="External"/><Relationship Id="rId4" Type="http://schemas.openxmlformats.org/officeDocument/2006/relationships/hyperlink" Target="https://www.ims.tau.ac.il/Tal/Syllabus/Syllabus_L.aspx?course=1500101201&amp;year=2024" TargetMode="External"/><Relationship Id="rId9" Type="http://schemas.openxmlformats.org/officeDocument/2006/relationships/hyperlink" Target="https://www.ims.tau.ac.il/Tal/Syllabus/Syllabus_L.aspx?course=1500100401&amp;year=2024" TargetMode="External"/><Relationship Id="rId14" Type="http://schemas.openxmlformats.org/officeDocument/2006/relationships/hyperlink" Target="https://www.ims.tau.ac.il/Tal/Syllabus/Syllabus_L.aspx?course=1500200501&amp;year=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Keren Rosen</dc:creator>
  <cp:lastModifiedBy>Orit Dan</cp:lastModifiedBy>
  <cp:revision>3</cp:revision>
  <dcterms:created xsi:type="dcterms:W3CDTF">2025-04-08T06:15:00Z</dcterms:created>
  <dcterms:modified xsi:type="dcterms:W3CDTF">2025-04-08T07:32:00Z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2024-11-18T00:00:00Z</vt:filetime>
  </property>
  <property fmtid="{D5CDD505-2E9C-101B-9397-08002B2CF9AE}" pid="5" name="Producer">
    <vt:lpwstr>Microsoft® Word 2019</vt:lpwstr>
  </property>
</Properties>
</file>